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12F9" w14:textId="30D4C2C4" w:rsidR="00E22601" w:rsidRPr="00977CFC" w:rsidRDefault="00E22601" w:rsidP="00E226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厚生労働省の「がん予防重点健康教育及びがん検診実施のための指針」が変更</w:t>
      </w:r>
    </w:p>
    <w:p w14:paraId="2E21BD4C" w14:textId="5037397C" w:rsidR="008B756C" w:rsidRPr="00977CFC" w:rsidRDefault="00977CFC" w:rsidP="00977CFC">
      <w:pPr>
        <w:jc w:val="center"/>
        <w:rPr>
          <w:rFonts w:ascii="HGS創英角ｺﾞｼｯｸUB" w:eastAsia="HGS創英角ｺﾞｼｯｸUB" w:hAnsi="HGS創英角ｺﾞｼｯｸUB"/>
          <w:b/>
          <w:bCs/>
          <w:sz w:val="40"/>
          <w:szCs w:val="44"/>
        </w:rPr>
      </w:pPr>
      <w:r w:rsidRPr="00977CFC">
        <w:rPr>
          <w:rFonts w:ascii="HGS創英角ｺﾞｼｯｸUB" w:eastAsia="HGS創英角ｺﾞｼｯｸUB" w:hAnsi="HGS創英角ｺﾞｼｯｸUB" w:hint="eastAsia"/>
          <w:b/>
          <w:bCs/>
          <w:sz w:val="40"/>
          <w:szCs w:val="44"/>
        </w:rPr>
        <w:t>太子町の</w:t>
      </w:r>
      <w:r w:rsidRPr="00977CFC">
        <w:rPr>
          <w:rFonts w:ascii="HGS創英角ｺﾞｼｯｸUB" w:eastAsia="HGS創英角ｺﾞｼｯｸUB" w:hAnsi="HGS創英角ｺﾞｼｯｸUB" w:hint="eastAsia"/>
          <w:b/>
          <w:bCs/>
          <w:sz w:val="48"/>
          <w:szCs w:val="52"/>
        </w:rPr>
        <w:t>子宮頸がん検診</w:t>
      </w:r>
      <w:r w:rsidRPr="00977CFC">
        <w:rPr>
          <w:rFonts w:ascii="HGS創英角ｺﾞｼｯｸUB" w:eastAsia="HGS創英角ｺﾞｼｯｸUB" w:hAnsi="HGS創英角ｺﾞｼｯｸUB" w:hint="eastAsia"/>
          <w:b/>
          <w:bCs/>
          <w:sz w:val="40"/>
          <w:szCs w:val="44"/>
        </w:rPr>
        <w:t>の</w:t>
      </w:r>
      <w:r w:rsidR="00E22601">
        <w:rPr>
          <w:rFonts w:ascii="HGS創英角ｺﾞｼｯｸUB" w:eastAsia="HGS創英角ｺﾞｼｯｸUB" w:hAnsi="HGS創英角ｺﾞｼｯｸUB" w:hint="eastAsia"/>
          <w:b/>
          <w:bCs/>
          <w:sz w:val="40"/>
          <w:szCs w:val="44"/>
        </w:rPr>
        <w:t>内容</w:t>
      </w:r>
      <w:r w:rsidRPr="00977CFC">
        <w:rPr>
          <w:rFonts w:ascii="HGS創英角ｺﾞｼｯｸUB" w:eastAsia="HGS創英角ｺﾞｼｯｸUB" w:hAnsi="HGS創英角ｺﾞｼｯｸUB" w:hint="eastAsia"/>
          <w:b/>
          <w:bCs/>
          <w:sz w:val="40"/>
          <w:szCs w:val="44"/>
        </w:rPr>
        <w:t>が変わります！！</w:t>
      </w:r>
    </w:p>
    <w:p w14:paraId="06B4B3B3" w14:textId="2E79D2A8" w:rsidR="00977CFC" w:rsidRDefault="00977CFC">
      <w:pPr>
        <w:rPr>
          <w:rFonts w:ascii="ＭＳ ゴシック" w:eastAsia="ＭＳ ゴシック" w:hAnsi="ＭＳ ゴシック"/>
        </w:rPr>
      </w:pPr>
    </w:p>
    <w:p w14:paraId="745E0615" w14:textId="1F878769" w:rsidR="007877B8" w:rsidRDefault="007B79CB" w:rsidP="00297726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2C738E">
        <w:rPr>
          <w:rFonts w:ascii="ＭＳ ゴシック" w:eastAsia="ＭＳ ゴシック" w:hAnsi="ＭＳ ゴシック" w:hint="eastAsia"/>
          <w:sz w:val="24"/>
          <w:szCs w:val="28"/>
        </w:rPr>
        <w:t>子宮頸がんの原因はHPV（ヒトパピローマウイルス）というウ</w:t>
      </w:r>
      <w:r w:rsidR="00CA7C89">
        <w:rPr>
          <w:rFonts w:ascii="ＭＳ ゴシック" w:eastAsia="ＭＳ ゴシック" w:hAnsi="ＭＳ ゴシック" w:hint="eastAsia"/>
          <w:sz w:val="24"/>
          <w:szCs w:val="28"/>
        </w:rPr>
        <w:t>イ</w:t>
      </w:r>
      <w:r w:rsidRPr="002C738E">
        <w:rPr>
          <w:rFonts w:ascii="ＭＳ ゴシック" w:eastAsia="ＭＳ ゴシック" w:hAnsi="ＭＳ ゴシック" w:hint="eastAsia"/>
          <w:sz w:val="24"/>
          <w:szCs w:val="28"/>
        </w:rPr>
        <w:t>ルスの感染が原因であることが分かっています。このウ</w:t>
      </w:r>
      <w:r w:rsidR="00CA7C89">
        <w:rPr>
          <w:rFonts w:ascii="ＭＳ ゴシック" w:eastAsia="ＭＳ ゴシック" w:hAnsi="ＭＳ ゴシック" w:hint="eastAsia"/>
          <w:sz w:val="24"/>
          <w:szCs w:val="28"/>
        </w:rPr>
        <w:t>イ</w:t>
      </w:r>
      <w:r w:rsidRPr="002C738E">
        <w:rPr>
          <w:rFonts w:ascii="ＭＳ ゴシック" w:eastAsia="ＭＳ ゴシック" w:hAnsi="ＭＳ ゴシック" w:hint="eastAsia"/>
          <w:sz w:val="24"/>
          <w:szCs w:val="28"/>
        </w:rPr>
        <w:t>ルスは、性的接触のある女性のほとんどに感染すると</w:t>
      </w:r>
      <w:r w:rsidR="00CA7C89">
        <w:rPr>
          <w:rFonts w:ascii="ＭＳ ゴシック" w:eastAsia="ＭＳ ゴシック" w:hAnsi="ＭＳ ゴシック" w:hint="eastAsia"/>
          <w:sz w:val="24"/>
          <w:szCs w:val="28"/>
        </w:rPr>
        <w:t>い</w:t>
      </w:r>
      <w:r w:rsidRPr="002C738E">
        <w:rPr>
          <w:rFonts w:ascii="ＭＳ ゴシック" w:eastAsia="ＭＳ ゴシック" w:hAnsi="ＭＳ ゴシック" w:hint="eastAsia"/>
          <w:sz w:val="24"/>
          <w:szCs w:val="28"/>
        </w:rPr>
        <w:t>われています。</w:t>
      </w:r>
    </w:p>
    <w:p w14:paraId="185DC48C" w14:textId="56EFB942" w:rsidR="007B79CB" w:rsidRDefault="00E366B0">
      <w:pPr>
        <w:rPr>
          <w:rFonts w:ascii="ＭＳ ゴシック" w:eastAsia="ＭＳ ゴシック" w:hAnsi="ＭＳ ゴシック"/>
          <w:sz w:val="24"/>
          <w:szCs w:val="28"/>
        </w:rPr>
      </w:pPr>
      <w:r w:rsidRPr="00E21D4C">
        <w:rPr>
          <w:noProof/>
        </w:rPr>
        <w:drawing>
          <wp:anchor distT="0" distB="0" distL="114300" distR="114300" simplePos="0" relativeHeight="251668480" behindDoc="0" locked="0" layoutInCell="1" allowOverlap="1" wp14:anchorId="3F9233E8" wp14:editId="56EE048A">
            <wp:simplePos x="0" y="0"/>
            <wp:positionH relativeFrom="column">
              <wp:posOffset>342900</wp:posOffset>
            </wp:positionH>
            <wp:positionV relativeFrom="paragraph">
              <wp:posOffset>419100</wp:posOffset>
            </wp:positionV>
            <wp:extent cx="5724525" cy="1781461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781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9CB" w:rsidRPr="002C738E">
        <w:rPr>
          <w:rFonts w:ascii="ＭＳ ゴシック" w:eastAsia="ＭＳ ゴシック" w:hAnsi="ＭＳ ゴシック" w:hint="eastAsia"/>
          <w:sz w:val="24"/>
          <w:szCs w:val="28"/>
        </w:rPr>
        <w:t>多くは、</w:t>
      </w:r>
      <w:r w:rsidR="002C738E" w:rsidRPr="002C738E">
        <w:rPr>
          <w:rFonts w:ascii="ＭＳ ゴシック" w:eastAsia="ＭＳ ゴシック" w:hAnsi="ＭＳ ゴシック" w:hint="eastAsia"/>
          <w:sz w:val="24"/>
          <w:szCs w:val="28"/>
        </w:rPr>
        <w:t>自然免疫</w:t>
      </w:r>
      <w:r w:rsidR="007B79CB" w:rsidRPr="002C738E">
        <w:rPr>
          <w:rFonts w:ascii="ＭＳ ゴシック" w:eastAsia="ＭＳ ゴシック" w:hAnsi="ＭＳ ゴシック" w:hint="eastAsia"/>
          <w:sz w:val="24"/>
          <w:szCs w:val="28"/>
        </w:rPr>
        <w:t>で排除されますが、ごく一部は持続的に感染し、数年から数十年の長い時間をかけてがんになることがあります。</w:t>
      </w:r>
    </w:p>
    <w:p w14:paraId="515FBCC6" w14:textId="07800FED" w:rsidR="00E21D4C" w:rsidRDefault="00E21D4C">
      <w:pPr>
        <w:rPr>
          <w:rFonts w:ascii="ＭＳ ゴシック" w:eastAsia="ＭＳ ゴシック" w:hAnsi="ＭＳ ゴシック"/>
          <w:sz w:val="24"/>
          <w:szCs w:val="28"/>
        </w:rPr>
      </w:pPr>
    </w:p>
    <w:p w14:paraId="1F29060D" w14:textId="487CC340" w:rsidR="00E21D4C" w:rsidRDefault="00E21D4C">
      <w:pPr>
        <w:rPr>
          <w:rFonts w:ascii="ＭＳ ゴシック" w:eastAsia="ＭＳ ゴシック" w:hAnsi="ＭＳ ゴシック"/>
          <w:sz w:val="24"/>
          <w:szCs w:val="28"/>
        </w:rPr>
      </w:pPr>
    </w:p>
    <w:p w14:paraId="5982D99C" w14:textId="58389FB1" w:rsidR="00E21D4C" w:rsidRPr="002C738E" w:rsidRDefault="00E21D4C">
      <w:pPr>
        <w:rPr>
          <w:rFonts w:ascii="ＭＳ ゴシック" w:eastAsia="ＭＳ ゴシック" w:hAnsi="ＭＳ ゴシック"/>
          <w:sz w:val="24"/>
          <w:szCs w:val="28"/>
        </w:rPr>
      </w:pPr>
    </w:p>
    <w:p w14:paraId="1284E049" w14:textId="134BCDF6" w:rsidR="008B50EA" w:rsidRDefault="008B50EA">
      <w:pPr>
        <w:rPr>
          <w:rFonts w:ascii="ＭＳ ゴシック" w:eastAsia="ＭＳ ゴシック" w:hAnsi="ＭＳ ゴシック"/>
          <w:noProof/>
        </w:rPr>
      </w:pPr>
    </w:p>
    <w:p w14:paraId="633C54B4" w14:textId="3500F978" w:rsidR="00E21D4C" w:rsidRDefault="00E21D4C">
      <w:pPr>
        <w:rPr>
          <w:rFonts w:ascii="ＭＳ ゴシック" w:eastAsia="ＭＳ ゴシック" w:hAnsi="ＭＳ ゴシック"/>
          <w:noProof/>
        </w:rPr>
      </w:pPr>
    </w:p>
    <w:p w14:paraId="7565A366" w14:textId="05E884C1" w:rsidR="00E21D4C" w:rsidRDefault="00E21D4C">
      <w:pPr>
        <w:rPr>
          <w:rFonts w:ascii="ＭＳ ゴシック" w:eastAsia="ＭＳ ゴシック" w:hAnsi="ＭＳ ゴシック"/>
          <w:noProof/>
        </w:rPr>
      </w:pPr>
    </w:p>
    <w:p w14:paraId="7B262C69" w14:textId="0282A2B2" w:rsidR="00E21D4C" w:rsidRDefault="00E21D4C">
      <w:pPr>
        <w:rPr>
          <w:rFonts w:ascii="ＭＳ ゴシック" w:eastAsia="ＭＳ ゴシック" w:hAnsi="ＭＳ ゴシック"/>
          <w:noProof/>
        </w:rPr>
      </w:pPr>
    </w:p>
    <w:p w14:paraId="32421DF9" w14:textId="77777777" w:rsidR="00E21D4C" w:rsidRDefault="00E21D4C">
      <w:pPr>
        <w:rPr>
          <w:rFonts w:ascii="ＭＳ ゴシック" w:eastAsia="ＭＳ ゴシック" w:hAnsi="ＭＳ ゴシック"/>
        </w:rPr>
      </w:pPr>
    </w:p>
    <w:p w14:paraId="3ABA21D9" w14:textId="3058D084" w:rsidR="005460DB" w:rsidRPr="008B50EA" w:rsidRDefault="005460DB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8B50EA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がん検診の指針に</w:t>
      </w:r>
      <w:r w:rsidR="007877B8">
        <w:rPr>
          <w:rFonts w:ascii="ＭＳ ゴシック" w:eastAsia="ＭＳ ゴシック" w:hAnsi="ＭＳ ゴシック" w:hint="eastAsia"/>
          <w:b/>
          <w:bCs/>
          <w:sz w:val="24"/>
          <w:szCs w:val="28"/>
        </w:rPr>
        <w:t>示</w:t>
      </w:r>
      <w:r w:rsidRPr="008B50EA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されている子宮頸がんの検査</w:t>
      </w:r>
    </w:p>
    <w:p w14:paraId="0A05B47D" w14:textId="6BBB7851" w:rsidR="00977CFC" w:rsidRDefault="008B50E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527EA" wp14:editId="2531DCF4">
                <wp:simplePos x="0" y="0"/>
                <wp:positionH relativeFrom="column">
                  <wp:posOffset>3171825</wp:posOffset>
                </wp:positionH>
                <wp:positionV relativeFrom="paragraph">
                  <wp:posOffset>47626</wp:posOffset>
                </wp:positionV>
                <wp:extent cx="3657600" cy="23622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3A82D" w14:textId="610E7EDA" w:rsidR="00E22601" w:rsidRPr="002C738E" w:rsidRDefault="005460DB" w:rsidP="007B79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2C73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HPV検査</w:t>
                            </w:r>
                            <w:r w:rsidR="007877B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単独法</w:t>
                            </w:r>
                          </w:p>
                          <w:p w14:paraId="6D4719B4" w14:textId="04256D21" w:rsidR="005460DB" w:rsidRPr="002C738E" w:rsidRDefault="005460D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2C738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がんの原因であるHPV感染の有無を調べる検査</w:t>
                            </w:r>
                          </w:p>
                          <w:p w14:paraId="55FB120F" w14:textId="39FAB9D4" w:rsidR="005460DB" w:rsidRPr="002C738E" w:rsidRDefault="005460D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2C738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検査内容：問診・視診・HPV検査</w:t>
                            </w:r>
                          </w:p>
                          <w:p w14:paraId="62B7C039" w14:textId="752871E7" w:rsidR="005460DB" w:rsidRPr="00361651" w:rsidRDefault="005460D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36165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single"/>
                              </w:rPr>
                              <w:t>※</w:t>
                            </w:r>
                            <w:r w:rsidRPr="00361651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  <w:u w:val="single"/>
                              </w:rPr>
                              <w:t>HPV</w:t>
                            </w:r>
                            <w:r w:rsidRPr="0036165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single"/>
                              </w:rPr>
                              <w:t>陽性の場合はHPV検査時の残りの検体を用いて細胞診検査を自動的に行います。（再度検診を受ける必要はありません）</w:t>
                            </w:r>
                          </w:p>
                          <w:p w14:paraId="2BA6AC8C" w14:textId="44E5A1F2" w:rsidR="005460DB" w:rsidRPr="0031117D" w:rsidRDefault="005460D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31117D">
                              <w:rPr>
                                <w:rFonts w:ascii="ＭＳ ゴシック" w:eastAsia="ＭＳ ゴシック" w:hAnsi="ＭＳ ゴシック" w:hint="eastAsia"/>
                                <w:spacing w:val="260"/>
                                <w:kern w:val="0"/>
                                <w:sz w:val="22"/>
                                <w:szCs w:val="24"/>
                                <w:fitText w:val="960" w:id="-909982975"/>
                              </w:rPr>
                              <w:t>対</w:t>
                            </w:r>
                            <w:r w:rsidRPr="0031117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  <w:fitText w:val="960" w:id="-909982975"/>
                              </w:rPr>
                              <w:t>象</w:t>
                            </w:r>
                            <w:r w:rsidRPr="003111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：30歳～60歳</w:t>
                            </w:r>
                          </w:p>
                          <w:p w14:paraId="4CDB820D" w14:textId="2AD84F1A" w:rsidR="005460DB" w:rsidRPr="0031117D" w:rsidRDefault="005460D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3111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受診間隔：5年に1回</w:t>
                            </w:r>
                          </w:p>
                          <w:p w14:paraId="475F5031" w14:textId="398799C0" w:rsidR="007877B8" w:rsidRPr="0031117D" w:rsidRDefault="007877B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31117D">
                              <w:rPr>
                                <w:rFonts w:ascii="ＭＳ ゴシック" w:eastAsia="ＭＳ ゴシック" w:hAnsi="ＭＳ ゴシック" w:hint="eastAsia"/>
                                <w:spacing w:val="75"/>
                                <w:kern w:val="0"/>
                                <w:sz w:val="22"/>
                                <w:szCs w:val="24"/>
                                <w:fitText w:val="960" w:id="-783595776"/>
                              </w:rPr>
                              <w:t>除外</w:t>
                            </w:r>
                            <w:r w:rsidRPr="0031117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  <w:fitText w:val="960" w:id="-783595776"/>
                              </w:rPr>
                              <w:t>者</w:t>
                            </w:r>
                            <w:r w:rsidRPr="003111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：婦人科で治療中</w:t>
                            </w:r>
                            <w:r w:rsidR="00CA7C89" w:rsidRPr="003111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、または</w:t>
                            </w:r>
                            <w:r w:rsidRPr="003111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経過観察中の人</w:t>
                            </w:r>
                          </w:p>
                          <w:p w14:paraId="1C6E9908" w14:textId="7F2F0BA2" w:rsidR="007877B8" w:rsidRPr="0031117D" w:rsidRDefault="0031117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3111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婦人科手術で頸部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切除後の</w:t>
                            </w:r>
                            <w:r w:rsidRPr="003111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人、</w:t>
                            </w:r>
                            <w:r w:rsidR="007877B8" w:rsidRPr="003111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性交経験が一度もない人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527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9.75pt;margin-top:3.75pt;width:4in;height:1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" fillcolor="white [3201]" strokeweight=".5pt">
                <v:textbox>
                  <w:txbxContent>
                    <w:p w14:paraId="6133A82D" w14:textId="610E7EDA" w:rsidR="00E22601" w:rsidRPr="002C738E" w:rsidRDefault="005460DB" w:rsidP="007B79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2C73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HPV検査</w:t>
                      </w:r>
                      <w:r w:rsidR="007877B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単独法</w:t>
                      </w:r>
                    </w:p>
                    <w:p w14:paraId="6D4719B4" w14:textId="04256D21" w:rsidR="005460DB" w:rsidRPr="002C738E" w:rsidRDefault="005460D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2C738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がんの原因であるHPV感染の有無を調べる検査</w:t>
                      </w:r>
                    </w:p>
                    <w:p w14:paraId="55FB120F" w14:textId="39FAB9D4" w:rsidR="005460DB" w:rsidRPr="002C738E" w:rsidRDefault="005460D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2C738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検査内容：問診・視診・HPV検査</w:t>
                      </w:r>
                    </w:p>
                    <w:p w14:paraId="62B7C039" w14:textId="752871E7" w:rsidR="005460DB" w:rsidRPr="00361651" w:rsidRDefault="005460D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  <w:u w:val="single"/>
                        </w:rPr>
                      </w:pPr>
                      <w:r w:rsidRPr="00361651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single"/>
                        </w:rPr>
                        <w:t>※</w:t>
                      </w:r>
                      <w:r w:rsidRPr="00361651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  <w:u w:val="single"/>
                        </w:rPr>
                        <w:t>HPV</w:t>
                      </w:r>
                      <w:r w:rsidRPr="00361651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single"/>
                        </w:rPr>
                        <w:t>陽性の場合はHPV検査時の残りの検体を用いて細胞診検査を自動的に行います。（再度検診を受ける必要はありません）</w:t>
                      </w:r>
                    </w:p>
                    <w:p w14:paraId="2BA6AC8C" w14:textId="44E5A1F2" w:rsidR="005460DB" w:rsidRPr="0031117D" w:rsidRDefault="005460D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31117D">
                        <w:rPr>
                          <w:rFonts w:ascii="ＭＳ ゴシック" w:eastAsia="ＭＳ ゴシック" w:hAnsi="ＭＳ ゴシック" w:hint="eastAsia"/>
                          <w:spacing w:val="260"/>
                          <w:kern w:val="0"/>
                          <w:sz w:val="22"/>
                          <w:szCs w:val="24"/>
                          <w:fitText w:val="960" w:id="-909982975"/>
                        </w:rPr>
                        <w:t>対</w:t>
                      </w:r>
                      <w:r w:rsidRPr="0031117D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  <w:fitText w:val="960" w:id="-909982975"/>
                        </w:rPr>
                        <w:t>象</w:t>
                      </w:r>
                      <w:r w:rsidRPr="0031117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：30歳～60歳</w:t>
                      </w:r>
                    </w:p>
                    <w:p w14:paraId="4CDB820D" w14:textId="2AD84F1A" w:rsidR="005460DB" w:rsidRPr="0031117D" w:rsidRDefault="005460D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31117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受診間隔：5年に1回</w:t>
                      </w:r>
                    </w:p>
                    <w:p w14:paraId="475F5031" w14:textId="398799C0" w:rsidR="007877B8" w:rsidRPr="0031117D" w:rsidRDefault="007877B8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31117D">
                        <w:rPr>
                          <w:rFonts w:ascii="ＭＳ ゴシック" w:eastAsia="ＭＳ ゴシック" w:hAnsi="ＭＳ ゴシック" w:hint="eastAsia"/>
                          <w:spacing w:val="75"/>
                          <w:kern w:val="0"/>
                          <w:sz w:val="22"/>
                          <w:szCs w:val="24"/>
                          <w:fitText w:val="960" w:id="-783595776"/>
                        </w:rPr>
                        <w:t>除外</w:t>
                      </w:r>
                      <w:r w:rsidRPr="0031117D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  <w:fitText w:val="960" w:id="-783595776"/>
                        </w:rPr>
                        <w:t>者</w:t>
                      </w:r>
                      <w:r w:rsidRPr="0031117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：婦人科で治療中</w:t>
                      </w:r>
                      <w:r w:rsidR="00CA7C89" w:rsidRPr="0031117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、または</w:t>
                      </w:r>
                      <w:r w:rsidRPr="0031117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経過観察中の人</w:t>
                      </w:r>
                    </w:p>
                    <w:p w14:paraId="1C6E9908" w14:textId="7F2F0BA2" w:rsidR="007877B8" w:rsidRPr="0031117D" w:rsidRDefault="0031117D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31117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婦人科手術で頸部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切除後の</w:t>
                      </w:r>
                      <w:r w:rsidRPr="0031117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人、</w:t>
                      </w:r>
                      <w:r w:rsidR="007877B8" w:rsidRPr="0031117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性交経験が一度もない人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BFF77" wp14:editId="227766ED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3162300" cy="1590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B1E5F" w14:textId="3863007E" w:rsidR="00E22601" w:rsidRPr="002C738E" w:rsidRDefault="005460DB" w:rsidP="007B79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2C73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細胞診検査</w:t>
                            </w:r>
                          </w:p>
                          <w:p w14:paraId="4916B0BF" w14:textId="26209388" w:rsidR="005460DB" w:rsidRPr="002C738E" w:rsidRDefault="005460D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2C738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子宮頸部の細胞に異常がないか調べる検査</w:t>
                            </w:r>
                          </w:p>
                          <w:p w14:paraId="4F71DE15" w14:textId="6D795CBF" w:rsidR="005460DB" w:rsidRPr="002C738E" w:rsidRDefault="005460DB" w:rsidP="00984FF4">
                            <w:pPr>
                              <w:ind w:left="1200" w:hangingChars="500" w:hanging="120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2C738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検査内容：問診・視診</w:t>
                            </w:r>
                            <w:r w:rsidR="007877B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2C738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子宮頸部の細胞診及び内診</w:t>
                            </w:r>
                          </w:p>
                          <w:p w14:paraId="69494F67" w14:textId="56E0BF4F" w:rsidR="005460DB" w:rsidRPr="002C738E" w:rsidRDefault="005460DB" w:rsidP="005460D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2C738E">
                              <w:rPr>
                                <w:rFonts w:ascii="ＭＳ ゴシック" w:eastAsia="ＭＳ ゴシック" w:hAnsi="ＭＳ ゴシック" w:hint="eastAsia"/>
                                <w:spacing w:val="240"/>
                                <w:kern w:val="0"/>
                                <w:sz w:val="24"/>
                                <w:szCs w:val="28"/>
                                <w:fitText w:val="960" w:id="-909982974"/>
                              </w:rPr>
                              <w:t>対</w:t>
                            </w:r>
                            <w:r w:rsidRPr="002C738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8"/>
                                <w:fitText w:val="960" w:id="-909982974"/>
                              </w:rPr>
                              <w:t>象</w:t>
                            </w:r>
                            <w:r w:rsidRPr="002C738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：20歳～29歳</w:t>
                            </w:r>
                          </w:p>
                          <w:p w14:paraId="410F7E5F" w14:textId="7EC85D35" w:rsidR="005460DB" w:rsidRPr="002C738E" w:rsidRDefault="005460DB" w:rsidP="005460D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2C738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受診間隔：2年に1回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FF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-9pt;margin-top:3.75pt;width:249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" fillcolor="white [3201]" strokeweight=".5pt">
                <v:textbox>
                  <w:txbxContent>
                    <w:p w14:paraId="155B1E5F" w14:textId="3863007E" w:rsidR="00E22601" w:rsidRPr="002C738E" w:rsidRDefault="005460DB" w:rsidP="007B79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2C73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細胞診検査</w:t>
                      </w:r>
                    </w:p>
                    <w:p w14:paraId="4916B0BF" w14:textId="26209388" w:rsidR="005460DB" w:rsidRPr="002C738E" w:rsidRDefault="005460D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2C738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子宮頸部の細胞に異常がないか調べる検査</w:t>
                      </w:r>
                    </w:p>
                    <w:p w14:paraId="4F71DE15" w14:textId="6D795CBF" w:rsidR="005460DB" w:rsidRPr="002C738E" w:rsidRDefault="005460DB" w:rsidP="00984FF4">
                      <w:pPr>
                        <w:ind w:left="1200" w:hangingChars="500" w:hanging="120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2C738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検査内容：問診・視診</w:t>
                      </w:r>
                      <w:r w:rsidR="007877B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・</w:t>
                      </w:r>
                      <w:r w:rsidRPr="002C738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子宮頸部の細胞診及び内診</w:t>
                      </w:r>
                    </w:p>
                    <w:p w14:paraId="69494F67" w14:textId="56E0BF4F" w:rsidR="005460DB" w:rsidRPr="002C738E" w:rsidRDefault="005460DB" w:rsidP="005460D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2C738E">
                        <w:rPr>
                          <w:rFonts w:ascii="ＭＳ ゴシック" w:eastAsia="ＭＳ ゴシック" w:hAnsi="ＭＳ ゴシック" w:hint="eastAsia"/>
                          <w:spacing w:val="240"/>
                          <w:kern w:val="0"/>
                          <w:sz w:val="24"/>
                          <w:szCs w:val="28"/>
                          <w:fitText w:val="960" w:id="-909982974"/>
                        </w:rPr>
                        <w:t>対</w:t>
                      </w:r>
                      <w:r w:rsidRPr="002C738E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8"/>
                          <w:fitText w:val="960" w:id="-909982974"/>
                        </w:rPr>
                        <w:t>象</w:t>
                      </w:r>
                      <w:r w:rsidRPr="002C738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：20歳～29歳</w:t>
                      </w:r>
                    </w:p>
                    <w:p w14:paraId="410F7E5F" w14:textId="7EC85D35" w:rsidR="005460DB" w:rsidRPr="002C738E" w:rsidRDefault="005460DB" w:rsidP="005460D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2C738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受診間隔：2年に1回</w:t>
                      </w:r>
                    </w:p>
                  </w:txbxContent>
                </v:textbox>
              </v:shape>
            </w:pict>
          </mc:Fallback>
        </mc:AlternateContent>
      </w:r>
    </w:p>
    <w:p w14:paraId="6FCF94B3" w14:textId="495B69D1" w:rsidR="00E22601" w:rsidRDefault="00E22601">
      <w:pPr>
        <w:rPr>
          <w:rFonts w:ascii="ＭＳ ゴシック" w:eastAsia="ＭＳ ゴシック" w:hAnsi="ＭＳ ゴシック"/>
        </w:rPr>
      </w:pPr>
    </w:p>
    <w:p w14:paraId="556123BC" w14:textId="6F6C4F09" w:rsidR="00E22601" w:rsidRPr="00977CFC" w:rsidRDefault="00E22601">
      <w:pPr>
        <w:rPr>
          <w:rFonts w:ascii="ＭＳ ゴシック" w:eastAsia="ＭＳ ゴシック" w:hAnsi="ＭＳ ゴシック"/>
        </w:rPr>
      </w:pPr>
    </w:p>
    <w:p w14:paraId="7F4F2B84" w14:textId="4D0342BC" w:rsidR="00977CFC" w:rsidRDefault="00977CFC">
      <w:pPr>
        <w:rPr>
          <w:rFonts w:ascii="ＭＳ ゴシック" w:eastAsia="ＭＳ ゴシック" w:hAnsi="ＭＳ ゴシック"/>
        </w:rPr>
      </w:pPr>
    </w:p>
    <w:p w14:paraId="65892585" w14:textId="13ABBB5D" w:rsidR="00E22601" w:rsidRDefault="00E22601">
      <w:pPr>
        <w:rPr>
          <w:rFonts w:ascii="ＭＳ ゴシック" w:eastAsia="ＭＳ ゴシック" w:hAnsi="ＭＳ ゴシック"/>
        </w:rPr>
      </w:pPr>
    </w:p>
    <w:p w14:paraId="6B9897F0" w14:textId="3AD90F1F" w:rsidR="00E22601" w:rsidRDefault="00E22601">
      <w:pPr>
        <w:rPr>
          <w:rFonts w:ascii="ＭＳ ゴシック" w:eastAsia="ＭＳ ゴシック" w:hAnsi="ＭＳ ゴシック"/>
        </w:rPr>
      </w:pPr>
    </w:p>
    <w:p w14:paraId="2386EE5A" w14:textId="0A72CB0A" w:rsidR="005460DB" w:rsidRDefault="005460DB">
      <w:pPr>
        <w:rPr>
          <w:rFonts w:ascii="ＭＳ ゴシック" w:eastAsia="ＭＳ ゴシック" w:hAnsi="ＭＳ ゴシック"/>
        </w:rPr>
      </w:pPr>
    </w:p>
    <w:p w14:paraId="792AFE4B" w14:textId="016A761E" w:rsidR="005460DB" w:rsidRDefault="005460DB">
      <w:pPr>
        <w:rPr>
          <w:rFonts w:ascii="ＭＳ ゴシック" w:eastAsia="ＭＳ ゴシック" w:hAnsi="ＭＳ ゴシック"/>
        </w:rPr>
      </w:pPr>
    </w:p>
    <w:p w14:paraId="6C41FB8B" w14:textId="3A5BE880" w:rsidR="005460DB" w:rsidRDefault="005460DB">
      <w:pPr>
        <w:rPr>
          <w:rFonts w:ascii="ＭＳ ゴシック" w:eastAsia="ＭＳ ゴシック" w:hAnsi="ＭＳ ゴシック"/>
        </w:rPr>
      </w:pPr>
    </w:p>
    <w:p w14:paraId="72F3562E" w14:textId="36963BA2" w:rsidR="005460DB" w:rsidRPr="00361651" w:rsidRDefault="00361651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361651">
        <w:rPr>
          <w:rFonts w:ascii="ＭＳ ゴシック" w:eastAsia="ＭＳ ゴシック" w:hAnsi="ＭＳ ゴシック" w:hint="eastAsia"/>
          <w:b/>
          <w:bCs/>
          <w:sz w:val="28"/>
          <w:szCs w:val="32"/>
        </w:rPr>
        <w:t>◎</w:t>
      </w:r>
      <w:r w:rsidR="005460DB" w:rsidRPr="00361651">
        <w:rPr>
          <w:rFonts w:ascii="ＭＳ ゴシック" w:eastAsia="ＭＳ ゴシック" w:hAnsi="ＭＳ ゴシック" w:hint="eastAsia"/>
          <w:b/>
          <w:bCs/>
          <w:sz w:val="28"/>
          <w:szCs w:val="32"/>
        </w:rPr>
        <w:t>太子町の子宮頸がん検診の対象者</w:t>
      </w:r>
    </w:p>
    <w:p w14:paraId="123A4ED8" w14:textId="399DD505" w:rsidR="007B79CB" w:rsidRPr="005460DB" w:rsidRDefault="00CA7C89" w:rsidP="00297726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一般的に</w:t>
      </w:r>
      <w:r w:rsidR="005460DB" w:rsidRPr="002C738E">
        <w:rPr>
          <w:rFonts w:ascii="ＭＳ ゴシック" w:eastAsia="ＭＳ ゴシック" w:hAnsi="ＭＳ ゴシック" w:hint="eastAsia"/>
          <w:sz w:val="24"/>
          <w:szCs w:val="28"/>
        </w:rPr>
        <w:t>20歳代では一過性のHPV感染が多く</w:t>
      </w:r>
      <w:r w:rsidR="007B79CB" w:rsidRPr="002C738E">
        <w:rPr>
          <w:rFonts w:ascii="ＭＳ ゴシック" w:eastAsia="ＭＳ ゴシック" w:hAnsi="ＭＳ ゴシック" w:hint="eastAsia"/>
          <w:sz w:val="24"/>
          <w:szCs w:val="28"/>
        </w:rPr>
        <w:t>、60歳以降ではHPVに感染することが少ないことから、20歳</w:t>
      </w:r>
      <w:r w:rsidR="007877B8">
        <w:rPr>
          <w:rFonts w:ascii="ＭＳ ゴシック" w:eastAsia="ＭＳ ゴシック" w:hAnsi="ＭＳ ゴシック" w:hint="eastAsia"/>
          <w:sz w:val="24"/>
          <w:szCs w:val="28"/>
        </w:rPr>
        <w:t>～29歳の人</w:t>
      </w:r>
      <w:r w:rsidR="007B79CB" w:rsidRPr="002C738E">
        <w:rPr>
          <w:rFonts w:ascii="ＭＳ ゴシック" w:eastAsia="ＭＳ ゴシック" w:hAnsi="ＭＳ ゴシック" w:hint="eastAsia"/>
          <w:sz w:val="24"/>
          <w:szCs w:val="28"/>
        </w:rPr>
        <w:t>には細胞診検査を実施し、30歳</w:t>
      </w:r>
      <w:r w:rsidR="007877B8">
        <w:rPr>
          <w:rFonts w:ascii="ＭＳ ゴシック" w:eastAsia="ＭＳ ゴシック" w:hAnsi="ＭＳ ゴシック" w:hint="eastAsia"/>
          <w:sz w:val="24"/>
          <w:szCs w:val="28"/>
        </w:rPr>
        <w:t>～</w:t>
      </w:r>
      <w:r w:rsidR="007B79CB" w:rsidRPr="002C738E">
        <w:rPr>
          <w:rFonts w:ascii="ＭＳ ゴシック" w:eastAsia="ＭＳ ゴシック" w:hAnsi="ＭＳ ゴシック" w:hint="eastAsia"/>
          <w:sz w:val="24"/>
          <w:szCs w:val="28"/>
        </w:rPr>
        <w:t>60歳の</w:t>
      </w:r>
      <w:r w:rsidR="007877B8">
        <w:rPr>
          <w:rFonts w:ascii="ＭＳ ゴシック" w:eastAsia="ＭＳ ゴシック" w:hAnsi="ＭＳ ゴシック" w:hint="eastAsia"/>
          <w:sz w:val="24"/>
          <w:szCs w:val="28"/>
        </w:rPr>
        <w:t>人</w:t>
      </w:r>
      <w:r w:rsidR="007B79CB" w:rsidRPr="002C738E">
        <w:rPr>
          <w:rFonts w:ascii="ＭＳ ゴシック" w:eastAsia="ＭＳ ゴシック" w:hAnsi="ＭＳ ゴシック" w:hint="eastAsia"/>
          <w:sz w:val="24"/>
          <w:szCs w:val="28"/>
        </w:rPr>
        <w:t>にはHPV検査</w:t>
      </w:r>
      <w:r w:rsidR="007877B8" w:rsidRPr="002C738E">
        <w:rPr>
          <w:rFonts w:ascii="ＭＳ ゴシック" w:eastAsia="ＭＳ ゴシック" w:hAnsi="ＭＳ ゴシック" w:hint="eastAsia"/>
          <w:sz w:val="24"/>
          <w:szCs w:val="28"/>
        </w:rPr>
        <w:t>単独</w:t>
      </w:r>
      <w:r w:rsidR="007877B8">
        <w:rPr>
          <w:rFonts w:ascii="ＭＳ ゴシック" w:eastAsia="ＭＳ ゴシック" w:hAnsi="ＭＳ ゴシック" w:hint="eastAsia"/>
          <w:sz w:val="24"/>
          <w:szCs w:val="28"/>
        </w:rPr>
        <w:t>法</w:t>
      </w:r>
      <w:r w:rsidR="007B79CB" w:rsidRPr="002C738E">
        <w:rPr>
          <w:rFonts w:ascii="ＭＳ ゴシック" w:eastAsia="ＭＳ ゴシック" w:hAnsi="ＭＳ ゴシック" w:hint="eastAsia"/>
          <w:sz w:val="24"/>
          <w:szCs w:val="28"/>
        </w:rPr>
        <w:t>を実施します。その他の年齢の</w:t>
      </w:r>
      <w:r w:rsidR="00984FF4">
        <w:rPr>
          <w:rFonts w:ascii="ＭＳ ゴシック" w:eastAsia="ＭＳ ゴシック" w:hAnsi="ＭＳ ゴシック" w:hint="eastAsia"/>
          <w:sz w:val="24"/>
          <w:szCs w:val="28"/>
        </w:rPr>
        <w:t>人</w:t>
      </w:r>
      <w:r w:rsidR="007B79CB" w:rsidRPr="002C738E">
        <w:rPr>
          <w:rFonts w:ascii="ＭＳ ゴシック" w:eastAsia="ＭＳ ゴシック" w:hAnsi="ＭＳ ゴシック" w:hint="eastAsia"/>
          <w:sz w:val="24"/>
          <w:szCs w:val="28"/>
        </w:rPr>
        <w:t>や症状のある</w:t>
      </w:r>
      <w:r w:rsidR="007877B8">
        <w:rPr>
          <w:rFonts w:ascii="ＭＳ ゴシック" w:eastAsia="ＭＳ ゴシック" w:hAnsi="ＭＳ ゴシック" w:hint="eastAsia"/>
          <w:sz w:val="24"/>
          <w:szCs w:val="28"/>
        </w:rPr>
        <w:t>人</w:t>
      </w:r>
      <w:r w:rsidR="00F5632D">
        <w:rPr>
          <w:rFonts w:ascii="ＭＳ ゴシック" w:eastAsia="ＭＳ ゴシック" w:hAnsi="ＭＳ ゴシック" w:hint="eastAsia"/>
          <w:sz w:val="24"/>
          <w:szCs w:val="28"/>
        </w:rPr>
        <w:t>、年齢の検査方法以外での検査を希望</w:t>
      </w:r>
      <w:r>
        <w:rPr>
          <w:rFonts w:ascii="ＭＳ ゴシック" w:eastAsia="ＭＳ ゴシック" w:hAnsi="ＭＳ ゴシック" w:hint="eastAsia"/>
          <w:sz w:val="24"/>
          <w:szCs w:val="28"/>
        </w:rPr>
        <w:t>す</w:t>
      </w:r>
      <w:r w:rsidR="00F5632D">
        <w:rPr>
          <w:rFonts w:ascii="ＭＳ ゴシック" w:eastAsia="ＭＳ ゴシック" w:hAnsi="ＭＳ ゴシック" w:hint="eastAsia"/>
          <w:sz w:val="24"/>
          <w:szCs w:val="28"/>
        </w:rPr>
        <w:t>る</w:t>
      </w:r>
      <w:r w:rsidR="007877B8">
        <w:rPr>
          <w:rFonts w:ascii="ＭＳ ゴシック" w:eastAsia="ＭＳ ゴシック" w:hAnsi="ＭＳ ゴシック" w:hint="eastAsia"/>
          <w:sz w:val="24"/>
          <w:szCs w:val="28"/>
        </w:rPr>
        <w:t>人</w:t>
      </w:r>
      <w:r w:rsidR="00B33274">
        <w:rPr>
          <w:rFonts w:ascii="ＭＳ ゴシック" w:eastAsia="ＭＳ ゴシック" w:hAnsi="ＭＳ ゴシック" w:hint="eastAsia"/>
          <w:sz w:val="24"/>
          <w:szCs w:val="28"/>
        </w:rPr>
        <w:t>及び子宮体がんの検査を希望</w:t>
      </w:r>
      <w:r>
        <w:rPr>
          <w:rFonts w:ascii="ＭＳ ゴシック" w:eastAsia="ＭＳ ゴシック" w:hAnsi="ＭＳ ゴシック" w:hint="eastAsia"/>
          <w:sz w:val="24"/>
          <w:szCs w:val="28"/>
        </w:rPr>
        <w:t>す</w:t>
      </w:r>
      <w:r w:rsidR="00B33274">
        <w:rPr>
          <w:rFonts w:ascii="ＭＳ ゴシック" w:eastAsia="ＭＳ ゴシック" w:hAnsi="ＭＳ ゴシック" w:hint="eastAsia"/>
          <w:sz w:val="24"/>
          <w:szCs w:val="28"/>
        </w:rPr>
        <w:t>る</w:t>
      </w:r>
      <w:r w:rsidR="007877B8">
        <w:rPr>
          <w:rFonts w:ascii="ＭＳ ゴシック" w:eastAsia="ＭＳ ゴシック" w:hAnsi="ＭＳ ゴシック" w:hint="eastAsia"/>
          <w:sz w:val="24"/>
          <w:szCs w:val="28"/>
        </w:rPr>
        <w:t>人</w:t>
      </w:r>
      <w:r w:rsidR="007B79CB" w:rsidRPr="002C738E">
        <w:rPr>
          <w:rFonts w:ascii="ＭＳ ゴシック" w:eastAsia="ＭＳ ゴシック" w:hAnsi="ＭＳ ゴシック" w:hint="eastAsia"/>
          <w:sz w:val="24"/>
          <w:szCs w:val="28"/>
        </w:rPr>
        <w:t>は</w:t>
      </w:r>
      <w:r>
        <w:rPr>
          <w:rFonts w:ascii="ＭＳ ゴシック" w:eastAsia="ＭＳ ゴシック" w:hAnsi="ＭＳ ゴシック" w:hint="eastAsia"/>
          <w:sz w:val="24"/>
          <w:szCs w:val="28"/>
        </w:rPr>
        <w:t>医療機関にご相談ください</w:t>
      </w:r>
      <w:r w:rsidR="007B79CB" w:rsidRPr="002C738E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tbl>
      <w:tblPr>
        <w:tblStyle w:val="a3"/>
        <w:tblW w:w="10584" w:type="dxa"/>
        <w:jc w:val="center"/>
        <w:tblLook w:val="04A0" w:firstRow="1" w:lastRow="0" w:firstColumn="1" w:lastColumn="0" w:noHBand="0" w:noVBand="1"/>
      </w:tblPr>
      <w:tblGrid>
        <w:gridCol w:w="3008"/>
        <w:gridCol w:w="4048"/>
        <w:gridCol w:w="3528"/>
      </w:tblGrid>
      <w:tr w:rsidR="002C738E" w:rsidRPr="00E366B0" w14:paraId="17F13C28" w14:textId="77777777" w:rsidTr="00E366B0">
        <w:trPr>
          <w:trHeight w:val="399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72F97C" w14:textId="743A1057" w:rsidR="002C738E" w:rsidRPr="00E366B0" w:rsidRDefault="002C738E" w:rsidP="002C738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年齢</w:t>
            </w:r>
            <w:r w:rsidRPr="00E366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</w:t>
            </w:r>
            <w:r w:rsidR="007877B8" w:rsidRPr="00E366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令和</w:t>
            </w:r>
            <w:r w:rsidR="001F25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8</w:t>
            </w:r>
            <w:r w:rsidR="007877B8" w:rsidRPr="00E366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年</w:t>
            </w:r>
            <w:r w:rsidR="001F25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3</w:t>
            </w:r>
            <w:r w:rsidRPr="00E366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月</w:t>
            </w:r>
            <w:r w:rsidR="001F25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3</w:t>
            </w:r>
            <w:r w:rsidRPr="00E366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1日時点）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D9E5EA" w14:textId="6B83C4CB" w:rsidR="002C738E" w:rsidRPr="00E366B0" w:rsidRDefault="002C738E" w:rsidP="002C738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検査方法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55E9A5" w14:textId="6076D6AD" w:rsidR="002C738E" w:rsidRPr="00E366B0" w:rsidRDefault="002C738E" w:rsidP="002C738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受診間隔</w:t>
            </w:r>
          </w:p>
        </w:tc>
      </w:tr>
      <w:tr w:rsidR="002C738E" w:rsidRPr="00E366B0" w14:paraId="2161FD96" w14:textId="77777777" w:rsidTr="00E366B0">
        <w:trPr>
          <w:trHeight w:val="418"/>
          <w:jc w:val="center"/>
        </w:trPr>
        <w:tc>
          <w:tcPr>
            <w:tcW w:w="3008" w:type="dxa"/>
            <w:tcBorders>
              <w:top w:val="double" w:sz="4" w:space="0" w:color="auto"/>
            </w:tcBorders>
          </w:tcPr>
          <w:p w14:paraId="1C9D7C83" w14:textId="2F212425" w:rsidR="002C738E" w:rsidRPr="00E366B0" w:rsidRDefault="002C738E" w:rsidP="003616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20歳～29歳</w:t>
            </w:r>
          </w:p>
        </w:tc>
        <w:tc>
          <w:tcPr>
            <w:tcW w:w="4048" w:type="dxa"/>
            <w:tcBorders>
              <w:top w:val="double" w:sz="4" w:space="0" w:color="auto"/>
            </w:tcBorders>
          </w:tcPr>
          <w:p w14:paraId="60BE66FC" w14:textId="50D408CA" w:rsidR="002C738E" w:rsidRPr="00E366B0" w:rsidRDefault="002C738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細胞診検査</w:t>
            </w:r>
            <w:r w:rsidR="008B50EA"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（従来</w:t>
            </w:r>
            <w:r w:rsidR="008B29A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ど</w:t>
            </w:r>
            <w:r w:rsidR="007877B8"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お</w:t>
            </w:r>
            <w:r w:rsidR="008B50EA"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り）</w:t>
            </w:r>
          </w:p>
        </w:tc>
        <w:tc>
          <w:tcPr>
            <w:tcW w:w="3528" w:type="dxa"/>
            <w:tcBorders>
              <w:top w:val="double" w:sz="4" w:space="0" w:color="auto"/>
            </w:tcBorders>
          </w:tcPr>
          <w:p w14:paraId="0381B0A3" w14:textId="0D2E2EAA" w:rsidR="002C738E" w:rsidRPr="00E366B0" w:rsidRDefault="002C738E" w:rsidP="002C738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2年</w:t>
            </w:r>
            <w:r w:rsidR="007877B8"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に１回</w:t>
            </w:r>
          </w:p>
        </w:tc>
      </w:tr>
      <w:tr w:rsidR="002C738E" w:rsidRPr="00E366B0" w14:paraId="42849F1C" w14:textId="77777777" w:rsidTr="00241E69">
        <w:trPr>
          <w:trHeight w:val="666"/>
          <w:jc w:val="center"/>
        </w:trPr>
        <w:tc>
          <w:tcPr>
            <w:tcW w:w="3008" w:type="dxa"/>
          </w:tcPr>
          <w:p w14:paraId="474A28F3" w14:textId="59FBF690" w:rsidR="002C738E" w:rsidRPr="00E366B0" w:rsidRDefault="002C738E" w:rsidP="00CA7C89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30歳～60歳</w:t>
            </w:r>
          </w:p>
        </w:tc>
        <w:tc>
          <w:tcPr>
            <w:tcW w:w="4048" w:type="dxa"/>
          </w:tcPr>
          <w:p w14:paraId="6D14D97F" w14:textId="1196D063" w:rsidR="002C738E" w:rsidRPr="00E366B0" w:rsidRDefault="002C738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HPV検査</w:t>
            </w:r>
            <w:r w:rsidR="007877B8"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単独法</w:t>
            </w:r>
          </w:p>
          <w:p w14:paraId="0311DABB" w14:textId="221422B1" w:rsidR="002C738E" w:rsidRPr="00E366B0" w:rsidRDefault="002C738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※陽性の</w:t>
            </w:r>
            <w:r w:rsidR="007877B8"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人</w:t>
            </w: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のみ細胞診検査を実施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5F00F35A" w14:textId="75819AB7" w:rsidR="002C738E" w:rsidRPr="00E366B0" w:rsidRDefault="002C738E" w:rsidP="00CA7C89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5年</w:t>
            </w:r>
            <w:r w:rsidR="007877B8"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に１回</w:t>
            </w:r>
          </w:p>
        </w:tc>
      </w:tr>
      <w:tr w:rsidR="00E366B0" w:rsidRPr="00E366B0" w14:paraId="11ECC5A3" w14:textId="77777777" w:rsidTr="00241E69">
        <w:trPr>
          <w:trHeight w:val="797"/>
          <w:jc w:val="center"/>
        </w:trPr>
        <w:tc>
          <w:tcPr>
            <w:tcW w:w="3008" w:type="dxa"/>
          </w:tcPr>
          <w:p w14:paraId="2733B25F" w14:textId="48A6BB1B" w:rsidR="00E366B0" w:rsidRPr="00E366B0" w:rsidRDefault="00E366B0" w:rsidP="00CA7C89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61歳以上</w:t>
            </w:r>
          </w:p>
        </w:tc>
        <w:tc>
          <w:tcPr>
            <w:tcW w:w="4048" w:type="dxa"/>
          </w:tcPr>
          <w:p w14:paraId="6E571A6A" w14:textId="77777777" w:rsidR="00E366B0" w:rsidRPr="00E366B0" w:rsidRDefault="00E366B0" w:rsidP="00E366B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HPV検査単独法</w:t>
            </w:r>
          </w:p>
          <w:p w14:paraId="054EA382" w14:textId="1E9D3D2F" w:rsidR="00E366B0" w:rsidRPr="00E366B0" w:rsidRDefault="00E366B0" w:rsidP="00E366B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366B0"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※陽性の人のみ細胞診検査を実施</w:t>
            </w:r>
          </w:p>
        </w:tc>
        <w:tc>
          <w:tcPr>
            <w:tcW w:w="3528" w:type="dxa"/>
            <w:tcBorders>
              <w:tl2br w:val="nil"/>
            </w:tcBorders>
          </w:tcPr>
          <w:p w14:paraId="01308DB8" w14:textId="6E902617" w:rsidR="00241E69" w:rsidRPr="00241E69" w:rsidRDefault="00241E69" w:rsidP="00E366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41E69">
              <w:rPr>
                <w:rFonts w:ascii="ＭＳ ゴシック" w:eastAsia="ＭＳ ゴシック" w:hAnsi="ＭＳ ゴシック" w:hint="eastAsia"/>
                <w:sz w:val="22"/>
                <w:szCs w:val="24"/>
              </w:rPr>
              <w:t>過去に町の検診でHPV検査単独法を受けたことがない</w:t>
            </w:r>
            <w:r w:rsidR="001F25D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人</w:t>
            </w:r>
          </w:p>
          <w:p w14:paraId="34E36029" w14:textId="2B80A46C" w:rsidR="00E366B0" w:rsidRPr="00E366B0" w:rsidRDefault="00241E69" w:rsidP="00E366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41E6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（1回限り）</w:t>
            </w:r>
          </w:p>
        </w:tc>
      </w:tr>
    </w:tbl>
    <w:p w14:paraId="19F7B6C2" w14:textId="3467CE48" w:rsidR="005460DB" w:rsidRDefault="00567B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29F97" wp14:editId="15A06B74">
                <wp:simplePos x="0" y="0"/>
                <wp:positionH relativeFrom="column">
                  <wp:posOffset>-114300</wp:posOffset>
                </wp:positionH>
                <wp:positionV relativeFrom="paragraph">
                  <wp:posOffset>111759</wp:posOffset>
                </wp:positionV>
                <wp:extent cx="6943725" cy="942975"/>
                <wp:effectExtent l="38100" t="57150" r="47625" b="666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942975"/>
                        </a:xfrm>
                        <a:custGeom>
                          <a:avLst/>
                          <a:gdLst>
                            <a:gd name="connsiteX0" fmla="*/ 0 w 6943725"/>
                            <a:gd name="connsiteY0" fmla="*/ 157166 h 942975"/>
                            <a:gd name="connsiteX1" fmla="*/ 157166 w 6943725"/>
                            <a:gd name="connsiteY1" fmla="*/ 0 h 942975"/>
                            <a:gd name="connsiteX2" fmla="*/ 577028 w 6943725"/>
                            <a:gd name="connsiteY2" fmla="*/ 0 h 942975"/>
                            <a:gd name="connsiteX3" fmla="*/ 1063183 w 6943725"/>
                            <a:gd name="connsiteY3" fmla="*/ 0 h 942975"/>
                            <a:gd name="connsiteX4" fmla="*/ 1549339 w 6943725"/>
                            <a:gd name="connsiteY4" fmla="*/ 0 h 942975"/>
                            <a:gd name="connsiteX5" fmla="*/ 2168082 w 6943725"/>
                            <a:gd name="connsiteY5" fmla="*/ 0 h 942975"/>
                            <a:gd name="connsiteX6" fmla="*/ 2587943 w 6943725"/>
                            <a:gd name="connsiteY6" fmla="*/ 0 h 942975"/>
                            <a:gd name="connsiteX7" fmla="*/ 3272981 w 6943725"/>
                            <a:gd name="connsiteY7" fmla="*/ 0 h 942975"/>
                            <a:gd name="connsiteX8" fmla="*/ 3692842 w 6943725"/>
                            <a:gd name="connsiteY8" fmla="*/ 0 h 942975"/>
                            <a:gd name="connsiteX9" fmla="*/ 4377880 w 6943725"/>
                            <a:gd name="connsiteY9" fmla="*/ 0 h 942975"/>
                            <a:gd name="connsiteX10" fmla="*/ 4996623 w 6943725"/>
                            <a:gd name="connsiteY10" fmla="*/ 0 h 942975"/>
                            <a:gd name="connsiteX11" fmla="*/ 5615366 w 6943725"/>
                            <a:gd name="connsiteY11" fmla="*/ 0 h 942975"/>
                            <a:gd name="connsiteX12" fmla="*/ 6300404 w 6943725"/>
                            <a:gd name="connsiteY12" fmla="*/ 0 h 942975"/>
                            <a:gd name="connsiteX13" fmla="*/ 6786559 w 6943725"/>
                            <a:gd name="connsiteY13" fmla="*/ 0 h 942975"/>
                            <a:gd name="connsiteX14" fmla="*/ 6943725 w 6943725"/>
                            <a:gd name="connsiteY14" fmla="*/ 157166 h 942975"/>
                            <a:gd name="connsiteX15" fmla="*/ 6943725 w 6943725"/>
                            <a:gd name="connsiteY15" fmla="*/ 484060 h 942975"/>
                            <a:gd name="connsiteX16" fmla="*/ 6943725 w 6943725"/>
                            <a:gd name="connsiteY16" fmla="*/ 785809 h 942975"/>
                            <a:gd name="connsiteX17" fmla="*/ 6786559 w 6943725"/>
                            <a:gd name="connsiteY17" fmla="*/ 942975 h 942975"/>
                            <a:gd name="connsiteX18" fmla="*/ 6167816 w 6943725"/>
                            <a:gd name="connsiteY18" fmla="*/ 942975 h 942975"/>
                            <a:gd name="connsiteX19" fmla="*/ 5615366 w 6943725"/>
                            <a:gd name="connsiteY19" fmla="*/ 942975 h 942975"/>
                            <a:gd name="connsiteX20" fmla="*/ 4996623 w 6943725"/>
                            <a:gd name="connsiteY20" fmla="*/ 942975 h 942975"/>
                            <a:gd name="connsiteX21" fmla="*/ 4576761 w 6943725"/>
                            <a:gd name="connsiteY21" fmla="*/ 942975 h 942975"/>
                            <a:gd name="connsiteX22" fmla="*/ 4024312 w 6943725"/>
                            <a:gd name="connsiteY22" fmla="*/ 942975 h 942975"/>
                            <a:gd name="connsiteX23" fmla="*/ 3339275 w 6943725"/>
                            <a:gd name="connsiteY23" fmla="*/ 942975 h 942975"/>
                            <a:gd name="connsiteX24" fmla="*/ 2720531 w 6943725"/>
                            <a:gd name="connsiteY24" fmla="*/ 942975 h 942975"/>
                            <a:gd name="connsiteX25" fmla="*/ 2035494 w 6943725"/>
                            <a:gd name="connsiteY25" fmla="*/ 942975 h 942975"/>
                            <a:gd name="connsiteX26" fmla="*/ 1416751 w 6943725"/>
                            <a:gd name="connsiteY26" fmla="*/ 942975 h 942975"/>
                            <a:gd name="connsiteX27" fmla="*/ 996889 w 6943725"/>
                            <a:gd name="connsiteY27" fmla="*/ 942975 h 942975"/>
                            <a:gd name="connsiteX28" fmla="*/ 643321 w 6943725"/>
                            <a:gd name="connsiteY28" fmla="*/ 942975 h 942975"/>
                            <a:gd name="connsiteX29" fmla="*/ 157166 w 6943725"/>
                            <a:gd name="connsiteY29" fmla="*/ 942975 h 942975"/>
                            <a:gd name="connsiteX30" fmla="*/ 0 w 6943725"/>
                            <a:gd name="connsiteY30" fmla="*/ 785809 h 942975"/>
                            <a:gd name="connsiteX31" fmla="*/ 0 w 6943725"/>
                            <a:gd name="connsiteY31" fmla="*/ 465201 h 942975"/>
                            <a:gd name="connsiteX32" fmla="*/ 0 w 6943725"/>
                            <a:gd name="connsiteY32" fmla="*/ 157166 h 942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943725" h="942975" extrusionOk="0">
                              <a:moveTo>
                                <a:pt x="0" y="157166"/>
                              </a:moveTo>
                              <a:cubicBezTo>
                                <a:pt x="6037" y="78945"/>
                                <a:pt x="57742" y="-13150"/>
                                <a:pt x="157166" y="0"/>
                              </a:cubicBezTo>
                              <a:cubicBezTo>
                                <a:pt x="314500" y="-31741"/>
                                <a:pt x="379078" y="24425"/>
                                <a:pt x="577028" y="0"/>
                              </a:cubicBezTo>
                              <a:cubicBezTo>
                                <a:pt x="774978" y="-24425"/>
                                <a:pt x="939185" y="8082"/>
                                <a:pt x="1063183" y="0"/>
                              </a:cubicBezTo>
                              <a:cubicBezTo>
                                <a:pt x="1187181" y="-8082"/>
                                <a:pt x="1373552" y="21147"/>
                                <a:pt x="1549339" y="0"/>
                              </a:cubicBezTo>
                              <a:cubicBezTo>
                                <a:pt x="1725126" y="-21147"/>
                                <a:pt x="1995851" y="52312"/>
                                <a:pt x="2168082" y="0"/>
                              </a:cubicBezTo>
                              <a:cubicBezTo>
                                <a:pt x="2340313" y="-52312"/>
                                <a:pt x="2461313" y="28691"/>
                                <a:pt x="2587943" y="0"/>
                              </a:cubicBezTo>
                              <a:cubicBezTo>
                                <a:pt x="2714573" y="-28691"/>
                                <a:pt x="3085779" y="18062"/>
                                <a:pt x="3272981" y="0"/>
                              </a:cubicBezTo>
                              <a:cubicBezTo>
                                <a:pt x="3460183" y="-18062"/>
                                <a:pt x="3584655" y="22453"/>
                                <a:pt x="3692842" y="0"/>
                              </a:cubicBezTo>
                              <a:cubicBezTo>
                                <a:pt x="3801029" y="-22453"/>
                                <a:pt x="4199126" y="8201"/>
                                <a:pt x="4377880" y="0"/>
                              </a:cubicBezTo>
                              <a:cubicBezTo>
                                <a:pt x="4556634" y="-8201"/>
                                <a:pt x="4711450" y="22825"/>
                                <a:pt x="4996623" y="0"/>
                              </a:cubicBezTo>
                              <a:cubicBezTo>
                                <a:pt x="5281796" y="-22825"/>
                                <a:pt x="5398070" y="72192"/>
                                <a:pt x="5615366" y="0"/>
                              </a:cubicBezTo>
                              <a:cubicBezTo>
                                <a:pt x="5832662" y="-72192"/>
                                <a:pt x="6071461" y="37313"/>
                                <a:pt x="6300404" y="0"/>
                              </a:cubicBezTo>
                              <a:cubicBezTo>
                                <a:pt x="6529347" y="-37313"/>
                                <a:pt x="6571852" y="39090"/>
                                <a:pt x="6786559" y="0"/>
                              </a:cubicBezTo>
                              <a:cubicBezTo>
                                <a:pt x="6853918" y="1077"/>
                                <a:pt x="6946418" y="55208"/>
                                <a:pt x="6943725" y="157166"/>
                              </a:cubicBezTo>
                              <a:cubicBezTo>
                                <a:pt x="6960751" y="258942"/>
                                <a:pt x="6932456" y="412763"/>
                                <a:pt x="6943725" y="484060"/>
                              </a:cubicBezTo>
                              <a:cubicBezTo>
                                <a:pt x="6954994" y="555357"/>
                                <a:pt x="6921039" y="677763"/>
                                <a:pt x="6943725" y="785809"/>
                              </a:cubicBezTo>
                              <a:cubicBezTo>
                                <a:pt x="6927547" y="872619"/>
                                <a:pt x="6888350" y="932001"/>
                                <a:pt x="6786559" y="942975"/>
                              </a:cubicBezTo>
                              <a:cubicBezTo>
                                <a:pt x="6566581" y="983987"/>
                                <a:pt x="6338194" y="931940"/>
                                <a:pt x="6167816" y="942975"/>
                              </a:cubicBezTo>
                              <a:cubicBezTo>
                                <a:pt x="5997438" y="954010"/>
                                <a:pt x="5867941" y="877448"/>
                                <a:pt x="5615366" y="942975"/>
                              </a:cubicBezTo>
                              <a:cubicBezTo>
                                <a:pt x="5362791" y="1008502"/>
                                <a:pt x="5229798" y="937292"/>
                                <a:pt x="4996623" y="942975"/>
                              </a:cubicBezTo>
                              <a:cubicBezTo>
                                <a:pt x="4763448" y="948658"/>
                                <a:pt x="4763069" y="925325"/>
                                <a:pt x="4576761" y="942975"/>
                              </a:cubicBezTo>
                              <a:cubicBezTo>
                                <a:pt x="4390453" y="960625"/>
                                <a:pt x="4248794" y="920194"/>
                                <a:pt x="4024312" y="942975"/>
                              </a:cubicBezTo>
                              <a:cubicBezTo>
                                <a:pt x="3799830" y="965756"/>
                                <a:pt x="3554831" y="911608"/>
                                <a:pt x="3339275" y="942975"/>
                              </a:cubicBezTo>
                              <a:cubicBezTo>
                                <a:pt x="3123719" y="974342"/>
                                <a:pt x="3010617" y="916913"/>
                                <a:pt x="2720531" y="942975"/>
                              </a:cubicBezTo>
                              <a:cubicBezTo>
                                <a:pt x="2430445" y="969037"/>
                                <a:pt x="2275241" y="897624"/>
                                <a:pt x="2035494" y="942975"/>
                              </a:cubicBezTo>
                              <a:cubicBezTo>
                                <a:pt x="1795747" y="988326"/>
                                <a:pt x="1654611" y="929399"/>
                                <a:pt x="1416751" y="942975"/>
                              </a:cubicBezTo>
                              <a:cubicBezTo>
                                <a:pt x="1178891" y="956551"/>
                                <a:pt x="1101052" y="915961"/>
                                <a:pt x="996889" y="942975"/>
                              </a:cubicBezTo>
                              <a:cubicBezTo>
                                <a:pt x="892726" y="969989"/>
                                <a:pt x="722665" y="914326"/>
                                <a:pt x="643321" y="942975"/>
                              </a:cubicBezTo>
                              <a:cubicBezTo>
                                <a:pt x="563977" y="971624"/>
                                <a:pt x="316916" y="902691"/>
                                <a:pt x="157166" y="942975"/>
                              </a:cubicBezTo>
                              <a:cubicBezTo>
                                <a:pt x="75757" y="924334"/>
                                <a:pt x="12743" y="869920"/>
                                <a:pt x="0" y="785809"/>
                              </a:cubicBezTo>
                              <a:cubicBezTo>
                                <a:pt x="-23469" y="634533"/>
                                <a:pt x="18445" y="621987"/>
                                <a:pt x="0" y="465201"/>
                              </a:cubicBezTo>
                              <a:cubicBezTo>
                                <a:pt x="-18445" y="308415"/>
                                <a:pt x="8538" y="280354"/>
                                <a:pt x="0" y="15716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extLst>
                            <a:ext uri="{C807C97D-BFC1-408E-A445-0C87EB9F89A2}">
                              <ask:lineSketchStyleProps xmlns:ask="http://schemas.microsoft.com/office/drawing/2018/sketchyshapes" sd="393135316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B99DA" id="四角形: 角を丸くする 5" o:spid="_x0000_s1026" style="position:absolute;left:0;text-align:left;margin-left:-9pt;margin-top:8.8pt;width:546.7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" filled="f" strokecolor="#70ad47 [3209]" strokeweight="3pt">
                <v:stroke joinstyle="miter"/>
              </v:roundrect>
            </w:pict>
          </mc:Fallback>
        </mc:AlternateContent>
      </w:r>
    </w:p>
    <w:p w14:paraId="768C1FA7" w14:textId="2B12450E" w:rsidR="005460DB" w:rsidRPr="00F76DE7" w:rsidRDefault="00F76DE7" w:rsidP="00CA7C89">
      <w:pPr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F76DE7">
        <w:rPr>
          <w:rFonts w:ascii="ＭＳ ゴシック" w:eastAsia="ＭＳ ゴシック" w:hAnsi="ＭＳ ゴシック" w:hint="eastAsia"/>
          <w:b/>
          <w:bCs/>
        </w:rPr>
        <w:t>★</w:t>
      </w:r>
      <w:r w:rsidR="00CA7C89" w:rsidRPr="00F76DE7">
        <w:rPr>
          <w:rFonts w:ascii="ＭＳ ゴシック" w:eastAsia="ＭＳ ゴシック" w:hAnsi="ＭＳ ゴシック" w:hint="eastAsia"/>
          <w:b/>
          <w:bCs/>
        </w:rPr>
        <w:t>移行期間として</w:t>
      </w:r>
      <w:r w:rsidR="002E48B0" w:rsidRPr="00F76DE7">
        <w:rPr>
          <w:rFonts w:ascii="ＭＳ ゴシック" w:eastAsia="ＭＳ ゴシック" w:hAnsi="ＭＳ ゴシック" w:hint="eastAsia"/>
          <w:b/>
          <w:bCs/>
        </w:rPr>
        <w:t>令和7年度に限り、ＨＰＶ検査単独法は30歳以上（</w:t>
      </w:r>
      <w:r w:rsidR="00CA7C89" w:rsidRPr="00F76DE7">
        <w:rPr>
          <w:rFonts w:ascii="ＭＳ ゴシック" w:eastAsia="ＭＳ ゴシック" w:hAnsi="ＭＳ ゴシック" w:hint="eastAsia"/>
          <w:b/>
          <w:bCs/>
        </w:rPr>
        <w:t>年齢の</w:t>
      </w:r>
      <w:r w:rsidR="002E48B0" w:rsidRPr="00F76DE7">
        <w:rPr>
          <w:rFonts w:ascii="ＭＳ ゴシック" w:eastAsia="ＭＳ ゴシック" w:hAnsi="ＭＳ ゴシック" w:hint="eastAsia"/>
          <w:b/>
          <w:bCs/>
        </w:rPr>
        <w:t>上限なし）の</w:t>
      </w:r>
      <w:r w:rsidR="00CA7C89" w:rsidRPr="00F76DE7">
        <w:rPr>
          <w:rFonts w:ascii="ＭＳ ゴシック" w:eastAsia="ＭＳ ゴシック" w:hAnsi="ＭＳ ゴシック" w:hint="eastAsia"/>
          <w:b/>
          <w:bCs/>
        </w:rPr>
        <w:t>希望者</w:t>
      </w:r>
      <w:r w:rsidR="007877B8" w:rsidRPr="00F76DE7">
        <w:rPr>
          <w:rFonts w:ascii="ＭＳ ゴシック" w:eastAsia="ＭＳ ゴシック" w:hAnsi="ＭＳ ゴシック" w:hint="eastAsia"/>
          <w:b/>
          <w:bCs/>
        </w:rPr>
        <w:t>全員</w:t>
      </w:r>
      <w:r w:rsidR="002E48B0" w:rsidRPr="00F76DE7">
        <w:rPr>
          <w:rFonts w:ascii="ＭＳ ゴシック" w:eastAsia="ＭＳ ゴシック" w:hAnsi="ＭＳ ゴシック" w:hint="eastAsia"/>
          <w:b/>
          <w:bCs/>
        </w:rPr>
        <w:t>を対象</w:t>
      </w:r>
      <w:r w:rsidR="00CA7C89" w:rsidRPr="00F76DE7">
        <w:rPr>
          <w:rFonts w:ascii="ＭＳ ゴシック" w:eastAsia="ＭＳ ゴシック" w:hAnsi="ＭＳ ゴシック" w:hint="eastAsia"/>
          <w:b/>
          <w:bCs/>
        </w:rPr>
        <w:t>に実施</w:t>
      </w:r>
      <w:r w:rsidR="002E48B0" w:rsidRPr="00F76DE7">
        <w:rPr>
          <w:rFonts w:ascii="ＭＳ ゴシック" w:eastAsia="ＭＳ ゴシック" w:hAnsi="ＭＳ ゴシック" w:hint="eastAsia"/>
          <w:b/>
          <w:bCs/>
        </w:rPr>
        <w:t>します。前年度</w:t>
      </w:r>
      <w:r w:rsidR="00CA7C89" w:rsidRPr="00F76DE7">
        <w:rPr>
          <w:rFonts w:ascii="ＭＳ ゴシック" w:eastAsia="ＭＳ ゴシック" w:hAnsi="ＭＳ ゴシック" w:hint="eastAsia"/>
          <w:b/>
          <w:bCs/>
        </w:rPr>
        <w:t>に受診している場合も受診可能です</w:t>
      </w:r>
      <w:r w:rsidR="002E48B0" w:rsidRPr="00F76DE7">
        <w:rPr>
          <w:rFonts w:ascii="ＭＳ ゴシック" w:eastAsia="ＭＳ ゴシック" w:hAnsi="ＭＳ ゴシック" w:hint="eastAsia"/>
          <w:b/>
          <w:bCs/>
        </w:rPr>
        <w:t>。この機会にぜひ受診してください。</w:t>
      </w:r>
    </w:p>
    <w:p w14:paraId="480EDF3F" w14:textId="1A27B07C" w:rsidR="00BC24E3" w:rsidRPr="00F76DE7" w:rsidRDefault="002E48B0" w:rsidP="00E21D4C">
      <w:pPr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F76DE7">
        <w:rPr>
          <w:rFonts w:ascii="ＭＳ ゴシック" w:eastAsia="ＭＳ ゴシック" w:hAnsi="ＭＳ ゴシック" w:hint="eastAsia"/>
          <w:b/>
          <w:bCs/>
        </w:rPr>
        <w:t>20</w:t>
      </w:r>
      <w:r w:rsidR="007877B8" w:rsidRPr="00F76DE7">
        <w:rPr>
          <w:rFonts w:ascii="ＭＳ ゴシック" w:eastAsia="ＭＳ ゴシック" w:hAnsi="ＭＳ ゴシック" w:hint="eastAsia"/>
          <w:b/>
          <w:bCs/>
        </w:rPr>
        <w:t>歳</w:t>
      </w:r>
      <w:r w:rsidRPr="00F76DE7">
        <w:rPr>
          <w:rFonts w:ascii="ＭＳ ゴシック" w:eastAsia="ＭＳ ゴシック" w:hAnsi="ＭＳ ゴシック" w:hint="eastAsia"/>
          <w:b/>
          <w:bCs/>
        </w:rPr>
        <w:t>代に関しては、従来</w:t>
      </w:r>
      <w:r w:rsidR="008B29AA">
        <w:rPr>
          <w:rFonts w:ascii="ＭＳ ゴシック" w:eastAsia="ＭＳ ゴシック" w:hAnsi="ＭＳ ゴシック" w:hint="eastAsia"/>
          <w:b/>
          <w:bCs/>
        </w:rPr>
        <w:t>ど</w:t>
      </w:r>
      <w:r w:rsidR="007877B8" w:rsidRPr="00F76DE7">
        <w:rPr>
          <w:rFonts w:ascii="ＭＳ ゴシック" w:eastAsia="ＭＳ ゴシック" w:hAnsi="ＭＳ ゴシック" w:hint="eastAsia"/>
          <w:b/>
          <w:bCs/>
        </w:rPr>
        <w:t>お</w:t>
      </w:r>
      <w:r w:rsidRPr="00F76DE7">
        <w:rPr>
          <w:rFonts w:ascii="ＭＳ ゴシック" w:eastAsia="ＭＳ ゴシック" w:hAnsi="ＭＳ ゴシック" w:hint="eastAsia"/>
          <w:b/>
          <w:bCs/>
        </w:rPr>
        <w:t>り</w:t>
      </w:r>
      <w:r w:rsidR="00567BDF" w:rsidRPr="00F76DE7">
        <w:rPr>
          <w:rFonts w:ascii="ＭＳ ゴシック" w:eastAsia="ＭＳ ゴシック" w:hAnsi="ＭＳ ゴシック" w:hint="eastAsia"/>
          <w:b/>
          <w:bCs/>
        </w:rPr>
        <w:t>細胞診検査</w:t>
      </w:r>
      <w:r w:rsidR="00CA7C89" w:rsidRPr="00F76DE7">
        <w:rPr>
          <w:rFonts w:ascii="ＭＳ ゴシック" w:eastAsia="ＭＳ ゴシック" w:hAnsi="ＭＳ ゴシック" w:hint="eastAsia"/>
          <w:b/>
          <w:bCs/>
        </w:rPr>
        <w:t>を</w:t>
      </w:r>
      <w:r w:rsidRPr="00F76DE7">
        <w:rPr>
          <w:rFonts w:ascii="ＭＳ ゴシック" w:eastAsia="ＭＳ ゴシック" w:hAnsi="ＭＳ ゴシック" w:hint="eastAsia"/>
          <w:b/>
          <w:bCs/>
        </w:rPr>
        <w:t>2年毎</w:t>
      </w:r>
      <w:r w:rsidR="00CA7C89" w:rsidRPr="00F76DE7">
        <w:rPr>
          <w:rFonts w:ascii="ＭＳ ゴシック" w:eastAsia="ＭＳ ゴシック" w:hAnsi="ＭＳ ゴシック" w:hint="eastAsia"/>
          <w:b/>
          <w:bCs/>
        </w:rPr>
        <w:t>に</w:t>
      </w:r>
      <w:r w:rsidR="00567BDF" w:rsidRPr="00F76DE7">
        <w:rPr>
          <w:rFonts w:ascii="ＭＳ ゴシック" w:eastAsia="ＭＳ ゴシック" w:hAnsi="ＭＳ ゴシック" w:hint="eastAsia"/>
          <w:b/>
          <w:bCs/>
        </w:rPr>
        <w:t>受診</w:t>
      </w:r>
      <w:r w:rsidR="00CA7C89" w:rsidRPr="00F76DE7">
        <w:rPr>
          <w:rFonts w:ascii="ＭＳ ゴシック" w:eastAsia="ＭＳ ゴシック" w:hAnsi="ＭＳ ゴシック" w:hint="eastAsia"/>
          <w:b/>
          <w:bCs/>
        </w:rPr>
        <w:t>してください</w:t>
      </w:r>
      <w:r w:rsidR="00567BDF" w:rsidRPr="00F76DE7">
        <w:rPr>
          <w:rFonts w:ascii="ＭＳ ゴシック" w:eastAsia="ＭＳ ゴシック" w:hAnsi="ＭＳ ゴシック" w:hint="eastAsia"/>
          <w:b/>
          <w:bCs/>
        </w:rPr>
        <w:t>。</w:t>
      </w:r>
    </w:p>
    <w:p w14:paraId="6ED951F7" w14:textId="4828A8D6" w:rsidR="00784D32" w:rsidRDefault="00880C05" w:rsidP="0031117D">
      <w:pPr>
        <w:spacing w:line="0" w:lineRule="atLeast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F473F86" wp14:editId="1BF01DB1">
            <wp:simplePos x="0" y="0"/>
            <wp:positionH relativeFrom="column">
              <wp:posOffset>4152265</wp:posOffset>
            </wp:positionH>
            <wp:positionV relativeFrom="paragraph">
              <wp:posOffset>123825</wp:posOffset>
            </wp:positionV>
            <wp:extent cx="981075" cy="736239"/>
            <wp:effectExtent l="0" t="0" r="0" b="698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FF4">
        <w:rPr>
          <w:rFonts w:ascii="ＭＳ ゴシック" w:eastAsia="ＭＳ ゴシック" w:hAnsi="ＭＳ ゴシック" w:hint="eastAsia"/>
          <w:b/>
          <w:bCs/>
          <w:sz w:val="24"/>
          <w:szCs w:val="28"/>
        </w:rPr>
        <w:t>令和</w:t>
      </w:r>
      <w:r w:rsidR="00784D32">
        <w:rPr>
          <w:rFonts w:ascii="ＭＳ ゴシック" w:eastAsia="ＭＳ ゴシック" w:hAnsi="ＭＳ ゴシック" w:hint="eastAsia"/>
          <w:b/>
          <w:bCs/>
          <w:sz w:val="24"/>
          <w:szCs w:val="28"/>
        </w:rPr>
        <w:t>7年度　子宮頸がん検診無料クーポン券対象者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4907"/>
      </w:tblGrid>
      <w:tr w:rsidR="00784D32" w14:paraId="0C690AF4" w14:textId="77777777" w:rsidTr="00880C05">
        <w:trPr>
          <w:trHeight w:val="267"/>
        </w:trPr>
        <w:tc>
          <w:tcPr>
            <w:tcW w:w="988" w:type="dxa"/>
          </w:tcPr>
          <w:p w14:paraId="42D0F071" w14:textId="2BFA89F6" w:rsidR="00784D32" w:rsidRDefault="00784D32" w:rsidP="0031117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20歳</w:t>
            </w:r>
          </w:p>
        </w:tc>
        <w:tc>
          <w:tcPr>
            <w:tcW w:w="4907" w:type="dxa"/>
          </w:tcPr>
          <w:p w14:paraId="6605ED2F" w14:textId="435584B5" w:rsidR="00784D32" w:rsidRDefault="00784D32" w:rsidP="0031117D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平成16年4月2日～平成17年4月1日</w:t>
            </w:r>
          </w:p>
        </w:tc>
      </w:tr>
      <w:tr w:rsidR="00784D32" w14:paraId="0F2BA494" w14:textId="77777777" w:rsidTr="00880C05">
        <w:trPr>
          <w:trHeight w:val="257"/>
        </w:trPr>
        <w:tc>
          <w:tcPr>
            <w:tcW w:w="988" w:type="dxa"/>
          </w:tcPr>
          <w:p w14:paraId="26240911" w14:textId="51208D63" w:rsidR="00784D32" w:rsidRDefault="00784D32" w:rsidP="0031117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30歳</w:t>
            </w:r>
          </w:p>
        </w:tc>
        <w:tc>
          <w:tcPr>
            <w:tcW w:w="4907" w:type="dxa"/>
          </w:tcPr>
          <w:p w14:paraId="34D5F52E" w14:textId="64A4ECF9" w:rsidR="00784D32" w:rsidRDefault="00784D32" w:rsidP="0031117D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平成6年4月2日～平成7年4月1日</w:t>
            </w:r>
          </w:p>
        </w:tc>
      </w:tr>
      <w:tr w:rsidR="00784D32" w14:paraId="23C722F2" w14:textId="77777777" w:rsidTr="00880C05">
        <w:trPr>
          <w:trHeight w:val="267"/>
        </w:trPr>
        <w:tc>
          <w:tcPr>
            <w:tcW w:w="988" w:type="dxa"/>
          </w:tcPr>
          <w:p w14:paraId="775E67CF" w14:textId="3AC43E84" w:rsidR="00784D32" w:rsidRDefault="00784D32" w:rsidP="0031117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59歳</w:t>
            </w:r>
          </w:p>
        </w:tc>
        <w:tc>
          <w:tcPr>
            <w:tcW w:w="4907" w:type="dxa"/>
          </w:tcPr>
          <w:p w14:paraId="18558474" w14:textId="35C61475" w:rsidR="00784D32" w:rsidRDefault="00784D32" w:rsidP="0031117D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昭和</w:t>
            </w:r>
            <w:r w:rsidR="00CA7C89">
              <w:rPr>
                <w:rFonts w:ascii="ＭＳ ゴシック" w:eastAsia="ＭＳ ゴシック" w:hAnsi="ＭＳ ゴシック" w:hint="eastAsia"/>
                <w:sz w:val="24"/>
                <w:szCs w:val="28"/>
              </w:rPr>
              <w:t>40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年4月2日～昭和</w:t>
            </w:r>
            <w:r w:rsidR="00CA7C89">
              <w:rPr>
                <w:rFonts w:ascii="ＭＳ ゴシック" w:eastAsia="ＭＳ ゴシック" w:hAnsi="ＭＳ ゴシック" w:hint="eastAsia"/>
                <w:sz w:val="24"/>
                <w:szCs w:val="28"/>
              </w:rPr>
              <w:t>41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年4月1日</w:t>
            </w:r>
          </w:p>
        </w:tc>
      </w:tr>
    </w:tbl>
    <w:p w14:paraId="1FD6D48A" w14:textId="36D71C14" w:rsidR="00784D32" w:rsidRPr="00784D32" w:rsidRDefault="00880C05" w:rsidP="0031117D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b/>
          <w:bCs/>
          <w:noProof/>
          <w:sz w:val="24"/>
          <w:szCs w:val="28"/>
        </w:rPr>
        <w:drawing>
          <wp:anchor distT="0" distB="0" distL="114300" distR="114300" simplePos="0" relativeHeight="251664384" behindDoc="0" locked="0" layoutInCell="1" allowOverlap="1" wp14:anchorId="07363760" wp14:editId="2611ED82">
            <wp:simplePos x="0" y="0"/>
            <wp:positionH relativeFrom="column">
              <wp:posOffset>5429250</wp:posOffset>
            </wp:positionH>
            <wp:positionV relativeFrom="paragraph">
              <wp:posOffset>171450</wp:posOffset>
            </wp:positionV>
            <wp:extent cx="876300" cy="8763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</w:rPr>
        <w:br w:type="textWrapping" w:clear="all"/>
      </w:r>
      <w:r w:rsidR="00784D32" w:rsidRPr="00784D32">
        <w:rPr>
          <w:rFonts w:ascii="ＭＳ ゴシック" w:eastAsia="ＭＳ ゴシック" w:hAnsi="ＭＳ ゴシック" w:hint="eastAsia"/>
        </w:rPr>
        <w:t>※対象年齢は、令和</w:t>
      </w:r>
      <w:r w:rsidR="00784D32" w:rsidRPr="00784D32">
        <w:rPr>
          <w:rFonts w:ascii="ＭＳ ゴシック" w:eastAsia="ＭＳ ゴシック" w:hAnsi="ＭＳ ゴシック"/>
        </w:rPr>
        <w:t>7年4月1日時点年齢です。</w:t>
      </w:r>
    </w:p>
    <w:p w14:paraId="4B754120" w14:textId="04B1DE77" w:rsidR="00784D32" w:rsidRPr="0031117D" w:rsidRDefault="00784D32" w:rsidP="0031117D">
      <w:pPr>
        <w:spacing w:line="0" w:lineRule="atLeast"/>
        <w:rPr>
          <w:rFonts w:ascii="ＭＳ ゴシック" w:eastAsia="ＭＳ ゴシック" w:hAnsi="ＭＳ ゴシック"/>
          <w:b/>
          <w:bCs/>
          <w:sz w:val="20"/>
          <w:szCs w:val="21"/>
        </w:rPr>
      </w:pPr>
    </w:p>
    <w:p w14:paraId="578B91AF" w14:textId="1B33194C" w:rsidR="00EB4889" w:rsidRDefault="00EB4889" w:rsidP="0031117D">
      <w:pPr>
        <w:spacing w:line="0" w:lineRule="atLeast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料金</w:t>
      </w:r>
    </w:p>
    <w:tbl>
      <w:tblPr>
        <w:tblStyle w:val="a3"/>
        <w:tblW w:w="10530" w:type="dxa"/>
        <w:jc w:val="center"/>
        <w:tblLook w:val="04A0" w:firstRow="1" w:lastRow="0" w:firstColumn="1" w:lastColumn="0" w:noHBand="0" w:noVBand="1"/>
      </w:tblPr>
      <w:tblGrid>
        <w:gridCol w:w="2263"/>
        <w:gridCol w:w="2158"/>
        <w:gridCol w:w="3371"/>
        <w:gridCol w:w="2738"/>
      </w:tblGrid>
      <w:tr w:rsidR="00F5632D" w:rsidRPr="00EB4889" w14:paraId="3870C55A" w14:textId="7161D51A" w:rsidTr="00903076">
        <w:trPr>
          <w:trHeight w:val="164"/>
          <w:jc w:val="center"/>
        </w:trPr>
        <w:tc>
          <w:tcPr>
            <w:tcW w:w="2263" w:type="dxa"/>
            <w:vAlign w:val="center"/>
          </w:tcPr>
          <w:p w14:paraId="78E7865A" w14:textId="25ED5366" w:rsidR="00F5632D" w:rsidRPr="00EB4889" w:rsidRDefault="00F5632D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対象</w:t>
            </w:r>
            <w:r w:rsidR="00903076" w:rsidRPr="00903076">
              <w:rPr>
                <w:rFonts w:ascii="ＭＳ ゴシック" w:eastAsia="ＭＳ ゴシック" w:hAnsi="ＭＳ ゴシック" w:hint="eastAsia"/>
                <w:sz w:val="12"/>
                <w:szCs w:val="14"/>
              </w:rPr>
              <w:t>（令和</w:t>
            </w:r>
            <w:r w:rsidR="00903076" w:rsidRPr="00903076">
              <w:rPr>
                <w:rFonts w:ascii="ＭＳ ゴシック" w:eastAsia="ＭＳ ゴシック" w:hAnsi="ＭＳ ゴシック"/>
                <w:sz w:val="12"/>
                <w:szCs w:val="14"/>
              </w:rPr>
              <w:t>8年3月31日時点）</w:t>
            </w:r>
          </w:p>
        </w:tc>
        <w:tc>
          <w:tcPr>
            <w:tcW w:w="2158" w:type="dxa"/>
            <w:vAlign w:val="center"/>
          </w:tcPr>
          <w:p w14:paraId="0359D512" w14:textId="45EA96EA" w:rsidR="00F5632D" w:rsidRDefault="00F5632D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検査方法</w:t>
            </w:r>
          </w:p>
        </w:tc>
        <w:tc>
          <w:tcPr>
            <w:tcW w:w="3371" w:type="dxa"/>
            <w:vAlign w:val="center"/>
          </w:tcPr>
          <w:p w14:paraId="651A2E58" w14:textId="7E432D56" w:rsidR="00F5632D" w:rsidRPr="00EB4889" w:rsidRDefault="00F5632D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個別検診</w:t>
            </w:r>
          </w:p>
        </w:tc>
        <w:tc>
          <w:tcPr>
            <w:tcW w:w="2738" w:type="dxa"/>
            <w:vAlign w:val="center"/>
          </w:tcPr>
          <w:p w14:paraId="5139435A" w14:textId="718E5BA3" w:rsidR="00F5632D" w:rsidRDefault="0013364A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集団</w:t>
            </w:r>
            <w:r w:rsidR="005E200B">
              <w:rPr>
                <w:rFonts w:ascii="ＭＳ ゴシック" w:eastAsia="ＭＳ ゴシック" w:hAnsi="ＭＳ ゴシック" w:hint="eastAsia"/>
                <w:sz w:val="24"/>
                <w:szCs w:val="28"/>
              </w:rPr>
              <w:t>健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診</w:t>
            </w:r>
            <w:r w:rsidRPr="0013364A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</w:t>
            </w:r>
            <w:r w:rsidR="00F5632D" w:rsidRPr="0013364A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レディース検診</w:t>
            </w:r>
            <w:r w:rsidRPr="0013364A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）</w:t>
            </w:r>
          </w:p>
        </w:tc>
      </w:tr>
      <w:tr w:rsidR="0013364A" w:rsidRPr="00EB4889" w14:paraId="45E6E1A6" w14:textId="1CD9A5BF" w:rsidTr="00903076">
        <w:trPr>
          <w:trHeight w:val="324"/>
          <w:jc w:val="center"/>
        </w:trPr>
        <w:tc>
          <w:tcPr>
            <w:tcW w:w="2263" w:type="dxa"/>
            <w:vMerge w:val="restart"/>
            <w:vAlign w:val="center"/>
          </w:tcPr>
          <w:p w14:paraId="594FF04D" w14:textId="519F3DCF" w:rsidR="0013364A" w:rsidRPr="00EB4889" w:rsidRDefault="0013364A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20歳～29歳</w:t>
            </w:r>
          </w:p>
        </w:tc>
        <w:tc>
          <w:tcPr>
            <w:tcW w:w="2158" w:type="dxa"/>
            <w:vMerge w:val="restart"/>
            <w:vAlign w:val="center"/>
          </w:tcPr>
          <w:p w14:paraId="18A3C9D7" w14:textId="67B94D2B" w:rsidR="0013364A" w:rsidRDefault="0013364A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細胞診検査</w:t>
            </w:r>
          </w:p>
        </w:tc>
        <w:tc>
          <w:tcPr>
            <w:tcW w:w="3371" w:type="dxa"/>
            <w:vAlign w:val="center"/>
          </w:tcPr>
          <w:p w14:paraId="64624E2E" w14:textId="3136969D" w:rsidR="0013364A" w:rsidRDefault="0013364A" w:rsidP="0031117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姫路市の医療機関</w:t>
            </w:r>
          </w:p>
          <w:p w14:paraId="6AC2954F" w14:textId="000C3251" w:rsidR="0013364A" w:rsidRPr="00EB4889" w:rsidRDefault="0013364A" w:rsidP="0013364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2,200円</w:t>
            </w:r>
          </w:p>
        </w:tc>
        <w:tc>
          <w:tcPr>
            <w:tcW w:w="2738" w:type="dxa"/>
            <w:vMerge w:val="restart"/>
            <w:vAlign w:val="center"/>
          </w:tcPr>
          <w:p w14:paraId="64B83FE4" w14:textId="58490189" w:rsidR="0013364A" w:rsidRPr="00EB4889" w:rsidRDefault="0013364A" w:rsidP="005E200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1,900円</w:t>
            </w:r>
          </w:p>
        </w:tc>
      </w:tr>
      <w:tr w:rsidR="0013364A" w:rsidRPr="00EB4889" w14:paraId="79387EE3" w14:textId="0B77EDD1" w:rsidTr="00903076">
        <w:trPr>
          <w:trHeight w:val="331"/>
          <w:jc w:val="center"/>
        </w:trPr>
        <w:tc>
          <w:tcPr>
            <w:tcW w:w="2263" w:type="dxa"/>
            <w:vMerge/>
            <w:vAlign w:val="center"/>
          </w:tcPr>
          <w:p w14:paraId="456B7100" w14:textId="77777777" w:rsidR="0013364A" w:rsidRPr="00EB4889" w:rsidRDefault="0013364A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158" w:type="dxa"/>
            <w:vMerge/>
            <w:vAlign w:val="center"/>
          </w:tcPr>
          <w:p w14:paraId="64D501F0" w14:textId="77777777" w:rsidR="0013364A" w:rsidRDefault="0013364A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371" w:type="dxa"/>
            <w:vAlign w:val="center"/>
          </w:tcPr>
          <w:p w14:paraId="546575BF" w14:textId="4079C2F3" w:rsidR="0013364A" w:rsidRDefault="0013364A" w:rsidP="0031117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太子町・たつの市の医療機関</w:t>
            </w:r>
          </w:p>
          <w:p w14:paraId="45DAE2B8" w14:textId="4D1E1AB6" w:rsidR="0013364A" w:rsidRPr="00EB4889" w:rsidRDefault="0013364A" w:rsidP="0013364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2,200円</w:t>
            </w:r>
          </w:p>
        </w:tc>
        <w:tc>
          <w:tcPr>
            <w:tcW w:w="2738" w:type="dxa"/>
            <w:vMerge/>
            <w:vAlign w:val="center"/>
          </w:tcPr>
          <w:p w14:paraId="12EB1231" w14:textId="77777777" w:rsidR="0013364A" w:rsidRPr="00EB4889" w:rsidRDefault="0013364A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3364A" w:rsidRPr="00EB4889" w14:paraId="3CC2BFAC" w14:textId="5F259C2B" w:rsidTr="00903076">
        <w:trPr>
          <w:trHeight w:val="331"/>
          <w:jc w:val="center"/>
        </w:trPr>
        <w:tc>
          <w:tcPr>
            <w:tcW w:w="2263" w:type="dxa"/>
            <w:vMerge w:val="restart"/>
            <w:vAlign w:val="center"/>
          </w:tcPr>
          <w:p w14:paraId="0768C6B3" w14:textId="3C3EF201" w:rsidR="0013364A" w:rsidRPr="00EB4889" w:rsidRDefault="0013364A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30歳～74歳</w:t>
            </w:r>
          </w:p>
        </w:tc>
        <w:tc>
          <w:tcPr>
            <w:tcW w:w="2158" w:type="dxa"/>
            <w:vMerge w:val="restart"/>
            <w:vAlign w:val="center"/>
          </w:tcPr>
          <w:p w14:paraId="6C08F7D1" w14:textId="44E6992C" w:rsidR="0013364A" w:rsidRDefault="0013364A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ＨＰＶ検査単独法</w:t>
            </w:r>
          </w:p>
        </w:tc>
        <w:tc>
          <w:tcPr>
            <w:tcW w:w="3371" w:type="dxa"/>
            <w:vAlign w:val="center"/>
          </w:tcPr>
          <w:p w14:paraId="59C1EF9E" w14:textId="22B642AB" w:rsidR="0013364A" w:rsidRDefault="0013364A" w:rsidP="0031117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姫路市の医療機関</w:t>
            </w:r>
          </w:p>
          <w:p w14:paraId="599B7ACC" w14:textId="1619AFEE" w:rsidR="0013364A" w:rsidRPr="00EB4889" w:rsidRDefault="0013364A" w:rsidP="0013364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2,700円</w:t>
            </w:r>
          </w:p>
        </w:tc>
        <w:tc>
          <w:tcPr>
            <w:tcW w:w="2738" w:type="dxa"/>
            <w:vMerge/>
            <w:vAlign w:val="center"/>
          </w:tcPr>
          <w:p w14:paraId="40E50A91" w14:textId="77777777" w:rsidR="0013364A" w:rsidRPr="00EB4889" w:rsidRDefault="0013364A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3364A" w:rsidRPr="00EB4889" w14:paraId="6984FE02" w14:textId="2DD33A90" w:rsidTr="00903076">
        <w:trPr>
          <w:trHeight w:val="324"/>
          <w:jc w:val="center"/>
        </w:trPr>
        <w:tc>
          <w:tcPr>
            <w:tcW w:w="2263" w:type="dxa"/>
            <w:vMerge/>
            <w:vAlign w:val="center"/>
          </w:tcPr>
          <w:p w14:paraId="164001FA" w14:textId="77777777" w:rsidR="0013364A" w:rsidRPr="00EB4889" w:rsidRDefault="0013364A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158" w:type="dxa"/>
            <w:vMerge/>
            <w:vAlign w:val="center"/>
          </w:tcPr>
          <w:p w14:paraId="47B6E86E" w14:textId="77777777" w:rsidR="0013364A" w:rsidRDefault="0013364A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371" w:type="dxa"/>
            <w:vAlign w:val="center"/>
          </w:tcPr>
          <w:p w14:paraId="297EA742" w14:textId="7C12EAD3" w:rsidR="0013364A" w:rsidRDefault="0013364A" w:rsidP="0031117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太子町・たつの市の医療機関</w:t>
            </w:r>
          </w:p>
          <w:p w14:paraId="30989B27" w14:textId="15F3F0C3" w:rsidR="0013364A" w:rsidRPr="00EB4889" w:rsidRDefault="0013364A" w:rsidP="0013364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2,700円</w:t>
            </w:r>
          </w:p>
        </w:tc>
        <w:tc>
          <w:tcPr>
            <w:tcW w:w="2738" w:type="dxa"/>
            <w:vMerge/>
            <w:vAlign w:val="center"/>
          </w:tcPr>
          <w:p w14:paraId="1B7A70A5" w14:textId="77777777" w:rsidR="0013364A" w:rsidRPr="00EB4889" w:rsidRDefault="0013364A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1117D" w:rsidRPr="00EB4889" w14:paraId="2F2E63FB" w14:textId="77777777" w:rsidTr="00903076">
        <w:trPr>
          <w:trHeight w:val="324"/>
          <w:jc w:val="center"/>
        </w:trPr>
        <w:tc>
          <w:tcPr>
            <w:tcW w:w="2263" w:type="dxa"/>
            <w:vMerge w:val="restart"/>
            <w:vAlign w:val="center"/>
          </w:tcPr>
          <w:p w14:paraId="4E703E4B" w14:textId="49F3BCD4" w:rsidR="0031117D" w:rsidRPr="00EB4889" w:rsidRDefault="0031117D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75歳以上</w:t>
            </w:r>
          </w:p>
        </w:tc>
        <w:tc>
          <w:tcPr>
            <w:tcW w:w="2158" w:type="dxa"/>
            <w:vMerge w:val="restart"/>
            <w:vAlign w:val="center"/>
          </w:tcPr>
          <w:p w14:paraId="4312B164" w14:textId="3B825747" w:rsidR="0031117D" w:rsidRDefault="0031117D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ＨＰＶ検査単独法</w:t>
            </w:r>
          </w:p>
        </w:tc>
        <w:tc>
          <w:tcPr>
            <w:tcW w:w="3371" w:type="dxa"/>
            <w:vAlign w:val="center"/>
          </w:tcPr>
          <w:p w14:paraId="725A5638" w14:textId="77777777" w:rsidR="0031117D" w:rsidRDefault="0031117D" w:rsidP="0031117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姫路市の医療機関</w:t>
            </w:r>
          </w:p>
          <w:p w14:paraId="3F2C239E" w14:textId="0EAA894C" w:rsidR="0031117D" w:rsidRDefault="0031117D" w:rsidP="0013364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2,700円</w:t>
            </w:r>
          </w:p>
        </w:tc>
        <w:tc>
          <w:tcPr>
            <w:tcW w:w="2738" w:type="dxa"/>
            <w:vMerge w:val="restart"/>
            <w:vAlign w:val="center"/>
          </w:tcPr>
          <w:p w14:paraId="1B5F3985" w14:textId="33047A54" w:rsidR="0031117D" w:rsidRPr="00EB4889" w:rsidRDefault="0031117D" w:rsidP="005E200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600円</w:t>
            </w:r>
          </w:p>
        </w:tc>
      </w:tr>
      <w:tr w:rsidR="0031117D" w:rsidRPr="00EB4889" w14:paraId="62476278" w14:textId="77777777" w:rsidTr="00903076">
        <w:trPr>
          <w:trHeight w:val="324"/>
          <w:jc w:val="center"/>
        </w:trPr>
        <w:tc>
          <w:tcPr>
            <w:tcW w:w="2263" w:type="dxa"/>
            <w:vMerge/>
            <w:vAlign w:val="center"/>
          </w:tcPr>
          <w:p w14:paraId="21BE64A9" w14:textId="77777777" w:rsidR="0031117D" w:rsidRPr="00EB4889" w:rsidRDefault="0031117D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158" w:type="dxa"/>
            <w:vMerge/>
            <w:vAlign w:val="center"/>
          </w:tcPr>
          <w:p w14:paraId="20285E05" w14:textId="77777777" w:rsidR="0031117D" w:rsidRDefault="0031117D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371" w:type="dxa"/>
            <w:vAlign w:val="center"/>
          </w:tcPr>
          <w:p w14:paraId="4566740C" w14:textId="77777777" w:rsidR="0031117D" w:rsidRDefault="0031117D" w:rsidP="0031117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太子町・たつの市の医療機関</w:t>
            </w:r>
          </w:p>
          <w:p w14:paraId="47ABA940" w14:textId="5BEB281E" w:rsidR="0031117D" w:rsidRDefault="0031117D" w:rsidP="0013364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900円</w:t>
            </w:r>
          </w:p>
        </w:tc>
        <w:tc>
          <w:tcPr>
            <w:tcW w:w="2738" w:type="dxa"/>
            <w:vMerge/>
            <w:vAlign w:val="center"/>
          </w:tcPr>
          <w:p w14:paraId="1F88E860" w14:textId="77777777" w:rsidR="0031117D" w:rsidRPr="00EB4889" w:rsidRDefault="0031117D" w:rsidP="003111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3AF631DA" w14:textId="26AC29AA" w:rsidR="00EB4889" w:rsidRDefault="00EB4889" w:rsidP="0031117D">
      <w:pPr>
        <w:spacing w:line="0" w:lineRule="atLeast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650386B8" w14:textId="26C60EEE" w:rsidR="00BC24E3" w:rsidRPr="00BC24E3" w:rsidRDefault="00BC24E3" w:rsidP="0031117D">
      <w:pPr>
        <w:spacing w:line="0" w:lineRule="atLeast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BC24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◎子宮頸がんＨＰＶ検査単独法の結果とその後について</w:t>
      </w:r>
    </w:p>
    <w:p w14:paraId="4A18F1AD" w14:textId="3F6D8D48" w:rsidR="00BC24E3" w:rsidRPr="00EB4889" w:rsidRDefault="00222110" w:rsidP="0031117D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HPV</w:t>
      </w:r>
      <w:r w:rsidR="00BC24E3" w:rsidRPr="00EB4889">
        <w:rPr>
          <w:rFonts w:ascii="ＭＳ ゴシック" w:eastAsia="ＭＳ ゴシック" w:hAnsi="ＭＳ ゴシック" w:hint="eastAsia"/>
          <w:sz w:val="24"/>
          <w:szCs w:val="28"/>
        </w:rPr>
        <w:t>検査の結果が陽性の</w:t>
      </w:r>
      <w:r>
        <w:rPr>
          <w:rFonts w:ascii="ＭＳ ゴシック" w:eastAsia="ＭＳ ゴシック" w:hAnsi="ＭＳ ゴシック" w:hint="eastAsia"/>
          <w:sz w:val="24"/>
          <w:szCs w:val="28"/>
        </w:rPr>
        <w:t>場合は</w:t>
      </w:r>
      <w:r w:rsidR="00BC24E3" w:rsidRPr="00EB4889">
        <w:rPr>
          <w:rFonts w:ascii="ＭＳ ゴシック" w:eastAsia="ＭＳ ゴシック" w:hAnsi="ＭＳ ゴシック" w:hint="eastAsia"/>
          <w:sz w:val="24"/>
          <w:szCs w:val="28"/>
        </w:rPr>
        <w:t>自動的に細胞診検査を実施します。細胞診</w:t>
      </w:r>
      <w:r>
        <w:rPr>
          <w:rFonts w:ascii="ＭＳ ゴシック" w:eastAsia="ＭＳ ゴシック" w:hAnsi="ＭＳ ゴシック" w:hint="eastAsia"/>
          <w:sz w:val="24"/>
          <w:szCs w:val="28"/>
        </w:rPr>
        <w:t>検査</w:t>
      </w:r>
      <w:r w:rsidR="00BC24E3" w:rsidRPr="00EB4889">
        <w:rPr>
          <w:rFonts w:ascii="ＭＳ ゴシック" w:eastAsia="ＭＳ ゴシック" w:hAnsi="ＭＳ ゴシック" w:hint="eastAsia"/>
          <w:sz w:val="24"/>
          <w:szCs w:val="28"/>
        </w:rPr>
        <w:t>結果が陽性の場合は、1年後</w:t>
      </w:r>
      <w:r>
        <w:rPr>
          <w:rFonts w:ascii="ＭＳ ゴシック" w:eastAsia="ＭＳ ゴシック" w:hAnsi="ＭＳ ゴシック" w:hint="eastAsia"/>
          <w:sz w:val="24"/>
          <w:szCs w:val="28"/>
        </w:rPr>
        <w:t>HPV</w:t>
      </w:r>
      <w:r w:rsidR="00BC24E3" w:rsidRPr="00EB4889">
        <w:rPr>
          <w:rFonts w:ascii="ＭＳ ゴシック" w:eastAsia="ＭＳ ゴシック" w:hAnsi="ＭＳ ゴシック" w:hint="eastAsia"/>
          <w:sz w:val="24"/>
          <w:szCs w:val="28"/>
        </w:rPr>
        <w:t>検査単独法の対象になります。検査未受診の場合は、引き続き検査対象となります。</w:t>
      </w:r>
    </w:p>
    <w:p w14:paraId="128F1109" w14:textId="6FABA787" w:rsidR="00BC24E3" w:rsidRDefault="00E21D4C" w:rsidP="0031117D">
      <w:pPr>
        <w:spacing w:line="0" w:lineRule="atLeast"/>
        <w:ind w:firstLineChars="100" w:firstLine="210"/>
        <w:rPr>
          <w:rFonts w:ascii="ＭＳ ゴシック" w:eastAsia="ＭＳ ゴシック" w:hAnsi="ＭＳ ゴシック"/>
          <w:sz w:val="24"/>
          <w:szCs w:val="28"/>
        </w:rPr>
      </w:pPr>
      <w:r w:rsidRPr="00CA7C89">
        <w:rPr>
          <w:noProof/>
        </w:rPr>
        <w:drawing>
          <wp:anchor distT="0" distB="0" distL="114300" distR="114300" simplePos="0" relativeHeight="251667456" behindDoc="0" locked="0" layoutInCell="1" allowOverlap="1" wp14:anchorId="62A06112" wp14:editId="41D9B8B6">
            <wp:simplePos x="0" y="0"/>
            <wp:positionH relativeFrom="column">
              <wp:posOffset>-132175</wp:posOffset>
            </wp:positionH>
            <wp:positionV relativeFrom="paragraph">
              <wp:posOffset>221615</wp:posOffset>
            </wp:positionV>
            <wp:extent cx="6838950" cy="3644891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3644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110">
        <w:rPr>
          <w:rFonts w:ascii="ＭＳ ゴシック" w:eastAsia="ＭＳ ゴシック" w:hAnsi="ＭＳ ゴシック" w:hint="eastAsia"/>
          <w:sz w:val="24"/>
          <w:szCs w:val="28"/>
        </w:rPr>
        <w:t>HPV</w:t>
      </w:r>
      <w:r w:rsidR="002E48B0" w:rsidRPr="00EB4889">
        <w:rPr>
          <w:rFonts w:ascii="ＭＳ ゴシック" w:eastAsia="ＭＳ ゴシック" w:hAnsi="ＭＳ ゴシック" w:hint="eastAsia"/>
          <w:sz w:val="24"/>
          <w:szCs w:val="28"/>
        </w:rPr>
        <w:t>検査単独法が陰性の</w:t>
      </w:r>
      <w:r w:rsidR="00222110">
        <w:rPr>
          <w:rFonts w:ascii="ＭＳ ゴシック" w:eastAsia="ＭＳ ゴシック" w:hAnsi="ＭＳ ゴシック" w:hint="eastAsia"/>
          <w:sz w:val="24"/>
          <w:szCs w:val="28"/>
        </w:rPr>
        <w:t>場合</w:t>
      </w:r>
      <w:r w:rsidR="002E48B0" w:rsidRPr="00EB4889">
        <w:rPr>
          <w:rFonts w:ascii="ＭＳ ゴシック" w:eastAsia="ＭＳ ゴシック" w:hAnsi="ＭＳ ゴシック" w:hint="eastAsia"/>
          <w:sz w:val="24"/>
          <w:szCs w:val="28"/>
        </w:rPr>
        <w:t>は、5年毎</w:t>
      </w:r>
      <w:r w:rsidR="00CA7C89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2E48B0" w:rsidRPr="00EB4889">
        <w:rPr>
          <w:rFonts w:ascii="ＭＳ ゴシック" w:eastAsia="ＭＳ ゴシック" w:hAnsi="ＭＳ ゴシック" w:hint="eastAsia"/>
          <w:sz w:val="24"/>
          <w:szCs w:val="28"/>
        </w:rPr>
        <w:t>受診となります。</w:t>
      </w:r>
    </w:p>
    <w:p w14:paraId="2746D790" w14:textId="63C869FB" w:rsidR="0031117D" w:rsidRDefault="0031117D" w:rsidP="0031117D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14:paraId="1A96A4A4" w14:textId="2036F4FB" w:rsidR="0031117D" w:rsidRDefault="0031117D" w:rsidP="0031117D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14:paraId="77610D02" w14:textId="613CFF09" w:rsidR="0031117D" w:rsidRDefault="0031117D" w:rsidP="0031117D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14:paraId="7C10D91A" w14:textId="2D65BCAC" w:rsidR="0031117D" w:rsidRDefault="0031117D" w:rsidP="0031117D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14:paraId="60BFE877" w14:textId="77777777" w:rsidR="0031117D" w:rsidRPr="00EB4889" w:rsidRDefault="0031117D" w:rsidP="0031117D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14:paraId="2126C5E1" w14:textId="53271272" w:rsidR="00BC24E3" w:rsidRDefault="00BC24E3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51DC3B45" w14:textId="1EF63C3E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249DCA28" w14:textId="48AB65C6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2E23818D" w14:textId="47884960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2F11C325" w14:textId="5C138AA2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36BF5518" w14:textId="1D282FF1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07A1020B" w14:textId="5DBA55E9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69112A68" w14:textId="631E1CAD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2DF8EC3A" w14:textId="418B4077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1634F571" w14:textId="08B8AC39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2FB3B4B7" w14:textId="4363DB75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5C633CC2" w14:textId="661EB7B7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437ACE22" w14:textId="1A9A3C2C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71269B8F" w14:textId="48303F27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0C03FCD2" w14:textId="2D719CB1" w:rsidR="002E48B0" w:rsidRDefault="002E48B0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14F2B097" w14:textId="2C166560" w:rsidR="00BC24E3" w:rsidRDefault="00BC24E3" w:rsidP="0031117D">
      <w:pPr>
        <w:spacing w:line="0" w:lineRule="atLeast"/>
        <w:rPr>
          <w:rFonts w:ascii="ＭＳ ゴシック" w:eastAsia="ＭＳ ゴシック" w:hAnsi="ＭＳ ゴシック"/>
        </w:rPr>
      </w:pPr>
    </w:p>
    <w:p w14:paraId="619E3FE1" w14:textId="49E967E5" w:rsidR="00F5632D" w:rsidRPr="00C94135" w:rsidRDefault="00C94135" w:rsidP="0031117D">
      <w:pPr>
        <w:spacing w:line="0" w:lineRule="atLeast"/>
        <w:ind w:firstLineChars="100" w:firstLine="21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CC450" wp14:editId="74F2812D">
                <wp:simplePos x="0" y="0"/>
                <wp:positionH relativeFrom="column">
                  <wp:posOffset>3848100</wp:posOffset>
                </wp:positionH>
                <wp:positionV relativeFrom="page">
                  <wp:posOffset>9725025</wp:posOffset>
                </wp:positionV>
                <wp:extent cx="2857500" cy="5143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6815B" w14:textId="77777777" w:rsidR="00EB4889" w:rsidRPr="00EB4889" w:rsidRDefault="00EB4889" w:rsidP="00EB4889">
                            <w:pPr>
                              <w:rPr>
                                <w:rFonts w:ascii="Century" w:eastAsia="HG丸ｺﾞｼｯｸM-PRO" w:hAnsi="Century" w:cs="Times New Roman"/>
                                <w:bCs/>
                                <w:sz w:val="22"/>
                              </w:rPr>
                            </w:pPr>
                            <w:r w:rsidRPr="00EB4889">
                              <w:rPr>
                                <w:rFonts w:ascii="Century" w:eastAsia="HG丸ｺﾞｼｯｸM-PRO" w:hAnsi="Century" w:cs="Times New Roman" w:hint="eastAsia"/>
                                <w:bCs/>
                                <w:sz w:val="22"/>
                              </w:rPr>
                              <w:t xml:space="preserve">太子町さわやか健康課　</w:t>
                            </w:r>
                            <w:r w:rsidRPr="00EB4889">
                              <w:rPr>
                                <w:rFonts w:ascii="HG丸ｺﾞｼｯｸM-PRO" w:eastAsia="HG丸ｺﾞｼｯｸM-PRO" w:hAnsi="HG丸ｺﾞｼｯｸM-PRO" w:cs="Times New Roman" w:hint="eastAsia"/>
                                <w:bCs/>
                                <w:sz w:val="22"/>
                              </w:rPr>
                              <w:t>℡276-6630</w:t>
                            </w:r>
                          </w:p>
                          <w:p w14:paraId="7804D18E" w14:textId="6C9BE21C" w:rsidR="00EB4889" w:rsidRPr="00222110" w:rsidRDefault="008B29AA" w:rsidP="00C94135">
                            <w:pPr>
                              <w:ind w:right="420"/>
                              <w:jc w:val="right"/>
                              <w:rPr>
                                <w:rFonts w:ascii="HG丸ｺﾞｼｯｸM-PRO" w:eastAsia="HG丸ｺﾞｼｯｸM-PRO" w:hAnsi="HG丸ｺﾞｼｯｸM-PRO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4"/>
                                <w:szCs w:val="14"/>
                              </w:rPr>
                              <w:t xml:space="preserve">平日のみ　</w:t>
                            </w:r>
                            <w:r w:rsidR="00EB4889" w:rsidRPr="00222110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4"/>
                                <w:szCs w:val="14"/>
                              </w:rPr>
                              <w:t>8：30～17：15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CC4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303pt;margin-top:765.75pt;width:22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" fillcolor="white [3201]" strokeweight=".5pt">
                <v:textbox>
                  <w:txbxContent>
                    <w:p w14:paraId="6976815B" w14:textId="77777777" w:rsidR="00EB4889" w:rsidRPr="00EB4889" w:rsidRDefault="00EB4889" w:rsidP="00EB4889">
                      <w:pPr>
                        <w:rPr>
                          <w:rFonts w:ascii="Century" w:eastAsia="HG丸ｺﾞｼｯｸM-PRO" w:hAnsi="Century" w:cs="Times New Roman"/>
                          <w:bCs/>
                          <w:sz w:val="22"/>
                        </w:rPr>
                      </w:pPr>
                      <w:r w:rsidRPr="00EB4889">
                        <w:rPr>
                          <w:rFonts w:ascii="Century" w:eastAsia="HG丸ｺﾞｼｯｸM-PRO" w:hAnsi="Century" w:cs="Times New Roman" w:hint="eastAsia"/>
                          <w:bCs/>
                          <w:sz w:val="22"/>
                        </w:rPr>
                        <w:t xml:space="preserve">太子町さわやか健康課　</w:t>
                      </w:r>
                      <w:r w:rsidRPr="00EB4889">
                        <w:rPr>
                          <w:rFonts w:ascii="HG丸ｺﾞｼｯｸM-PRO" w:eastAsia="HG丸ｺﾞｼｯｸM-PRO" w:hAnsi="HG丸ｺﾞｼｯｸM-PRO" w:cs="Times New Roman" w:hint="eastAsia"/>
                          <w:bCs/>
                          <w:sz w:val="22"/>
                        </w:rPr>
                        <w:t>℡276-6630</w:t>
                      </w:r>
                    </w:p>
                    <w:p w14:paraId="7804D18E" w14:textId="6C9BE21C" w:rsidR="00EB4889" w:rsidRPr="00222110" w:rsidRDefault="008B29AA" w:rsidP="00C94135">
                      <w:pPr>
                        <w:ind w:right="420"/>
                        <w:jc w:val="right"/>
                        <w:rPr>
                          <w:rFonts w:ascii="HG丸ｺﾞｼｯｸM-PRO" w:eastAsia="HG丸ｺﾞｼｯｸM-PRO" w:hAnsi="HG丸ｺﾞｼｯｸM-PRO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 w:val="14"/>
                          <w:szCs w:val="14"/>
                        </w:rPr>
                        <w:t xml:space="preserve">平日のみ　</w:t>
                      </w:r>
                      <w:r w:rsidR="00EB4889" w:rsidRPr="00222110">
                        <w:rPr>
                          <w:rFonts w:ascii="HG丸ｺﾞｼｯｸM-PRO" w:eastAsia="HG丸ｺﾞｼｯｸM-PRO" w:hAnsi="HG丸ｺﾞｼｯｸM-PRO" w:cs="Times New Roman" w:hint="eastAsia"/>
                          <w:sz w:val="14"/>
                          <w:szCs w:val="14"/>
                        </w:rPr>
                        <w:t>8：30～17：15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5632D" w:rsidRPr="00C94135">
        <w:rPr>
          <w:rFonts w:ascii="ＭＳ ゴシック" w:eastAsia="ＭＳ ゴシック" w:hAnsi="ＭＳ ゴシック" w:hint="eastAsia"/>
          <w:sz w:val="22"/>
          <w:szCs w:val="24"/>
        </w:rPr>
        <w:t>子宮頸がん以外にも、女性特有の病気や苦痛に感じる症状</w:t>
      </w:r>
      <w:r w:rsidR="00CB542D">
        <w:rPr>
          <w:rFonts w:ascii="ＭＳ ゴシック" w:eastAsia="ＭＳ ゴシック" w:hAnsi="ＭＳ ゴシック" w:hint="eastAsia"/>
          <w:sz w:val="22"/>
          <w:szCs w:val="24"/>
        </w:rPr>
        <w:t>など</w:t>
      </w:r>
      <w:r w:rsidR="00F5632D" w:rsidRPr="00C94135">
        <w:rPr>
          <w:rFonts w:ascii="ＭＳ ゴシック" w:eastAsia="ＭＳ ゴシック" w:hAnsi="ＭＳ ゴシック" w:hint="eastAsia"/>
          <w:sz w:val="22"/>
          <w:szCs w:val="24"/>
        </w:rPr>
        <w:t>を相談することが</w:t>
      </w:r>
      <w:r w:rsidR="00CA7C89">
        <w:rPr>
          <w:rFonts w:ascii="ＭＳ ゴシック" w:eastAsia="ＭＳ ゴシック" w:hAnsi="ＭＳ ゴシック" w:hint="eastAsia"/>
          <w:sz w:val="22"/>
          <w:szCs w:val="24"/>
        </w:rPr>
        <w:t>でき</w:t>
      </w:r>
      <w:r w:rsidR="00F5632D" w:rsidRPr="00C94135">
        <w:rPr>
          <w:rFonts w:ascii="ＭＳ ゴシック" w:eastAsia="ＭＳ ゴシック" w:hAnsi="ＭＳ ゴシック" w:hint="eastAsia"/>
          <w:sz w:val="22"/>
          <w:szCs w:val="24"/>
        </w:rPr>
        <w:t>るので、ぜひかかりつけ医を持ちましょう。また、不性出血や月経の異常（不規則な周期、</w:t>
      </w:r>
      <w:r w:rsidR="00382F2B">
        <w:rPr>
          <w:rFonts w:ascii="ＭＳ ゴシック" w:eastAsia="ＭＳ ゴシック" w:hAnsi="ＭＳ ゴシック" w:hint="eastAsia"/>
          <w:sz w:val="22"/>
          <w:szCs w:val="24"/>
        </w:rPr>
        <w:t>月経の</w:t>
      </w:r>
      <w:r w:rsidRPr="00C94135">
        <w:rPr>
          <w:rFonts w:ascii="ＭＳ ゴシック" w:eastAsia="ＭＳ ゴシック" w:hAnsi="ＭＳ ゴシック" w:hint="eastAsia"/>
          <w:sz w:val="22"/>
          <w:szCs w:val="24"/>
        </w:rPr>
        <w:t>量）、下腹部の痛みなどがあれば検診を待たず</w:t>
      </w:r>
      <w:r w:rsidR="00984FF4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Pr="00C94135">
        <w:rPr>
          <w:rFonts w:ascii="ＭＳ ゴシック" w:eastAsia="ＭＳ ゴシック" w:hAnsi="ＭＳ ゴシック" w:hint="eastAsia"/>
          <w:sz w:val="22"/>
          <w:szCs w:val="24"/>
        </w:rPr>
        <w:t>すぐに受診しましょう。</w:t>
      </w:r>
    </w:p>
    <w:p w14:paraId="381F171C" w14:textId="1BABEF66" w:rsidR="00650CF3" w:rsidRDefault="00C94135" w:rsidP="0031117D">
      <w:pPr>
        <w:spacing w:line="0" w:lineRule="atLeas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ご不明</w:t>
      </w:r>
      <w:r w:rsidR="00222110">
        <w:rPr>
          <w:rFonts w:ascii="ＭＳ ゴシック" w:eastAsia="ＭＳ ゴシック" w:hAnsi="ＭＳ ゴシック" w:hint="eastAsia"/>
        </w:rPr>
        <w:t>な</w:t>
      </w:r>
      <w:r>
        <w:rPr>
          <w:rFonts w:ascii="ＭＳ ゴシック" w:eastAsia="ＭＳ ゴシック" w:hAnsi="ＭＳ ゴシック" w:hint="eastAsia"/>
        </w:rPr>
        <w:t>点は、さわやか健康課へ</w:t>
      </w:r>
      <w:r w:rsidR="00222110">
        <w:rPr>
          <w:rFonts w:ascii="ＭＳ ゴシック" w:eastAsia="ＭＳ ゴシック" w:hAnsi="ＭＳ ゴシック" w:hint="eastAsia"/>
        </w:rPr>
        <w:t>お</w:t>
      </w:r>
      <w:r>
        <w:rPr>
          <w:rFonts w:ascii="ＭＳ ゴシック" w:eastAsia="ＭＳ ゴシック" w:hAnsi="ＭＳ ゴシック" w:hint="eastAsia"/>
        </w:rPr>
        <w:t>問い合わせ</w:t>
      </w:r>
      <w:r w:rsidR="00222110">
        <w:rPr>
          <w:rFonts w:ascii="ＭＳ ゴシック" w:eastAsia="ＭＳ ゴシック" w:hAnsi="ＭＳ ゴシック" w:hint="eastAsia"/>
        </w:rPr>
        <w:t>くだ</w:t>
      </w:r>
      <w:r>
        <w:rPr>
          <w:rFonts w:ascii="ＭＳ ゴシック" w:eastAsia="ＭＳ ゴシック" w:hAnsi="ＭＳ ゴシック" w:hint="eastAsia"/>
        </w:rPr>
        <w:t>さい。</w:t>
      </w:r>
    </w:p>
    <w:p w14:paraId="59AFAB96" w14:textId="3BE3527D" w:rsidR="00CA7C89" w:rsidRPr="00977CFC" w:rsidRDefault="00CA7C89" w:rsidP="0031117D">
      <w:pPr>
        <w:spacing w:line="0" w:lineRule="atLeast"/>
        <w:rPr>
          <w:rFonts w:ascii="ＭＳ ゴシック" w:eastAsia="ＭＳ ゴシック" w:hAnsi="ＭＳ ゴシック"/>
        </w:rPr>
      </w:pPr>
    </w:p>
    <w:sectPr w:rsidR="00CA7C89" w:rsidRPr="00977CFC" w:rsidSect="00977C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C6EA" w14:textId="77777777" w:rsidR="00EB4889" w:rsidRDefault="00EB4889" w:rsidP="00EB4889">
      <w:r>
        <w:separator/>
      </w:r>
    </w:p>
  </w:endnote>
  <w:endnote w:type="continuationSeparator" w:id="0">
    <w:p w14:paraId="5B4999C1" w14:textId="77777777" w:rsidR="00EB4889" w:rsidRDefault="00EB4889" w:rsidP="00EB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5913" w14:textId="77777777" w:rsidR="00EB4889" w:rsidRDefault="00EB4889" w:rsidP="00EB4889">
      <w:r>
        <w:separator/>
      </w:r>
    </w:p>
  </w:footnote>
  <w:footnote w:type="continuationSeparator" w:id="0">
    <w:p w14:paraId="103DEA9C" w14:textId="77777777" w:rsidR="00EB4889" w:rsidRDefault="00EB4889" w:rsidP="00EB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FC"/>
    <w:rsid w:val="0013364A"/>
    <w:rsid w:val="00172035"/>
    <w:rsid w:val="001F25D8"/>
    <w:rsid w:val="00222110"/>
    <w:rsid w:val="00241E69"/>
    <w:rsid w:val="00297726"/>
    <w:rsid w:val="002C738E"/>
    <w:rsid w:val="002E48B0"/>
    <w:rsid w:val="0031117D"/>
    <w:rsid w:val="00361651"/>
    <w:rsid w:val="00382F2B"/>
    <w:rsid w:val="003B1F5B"/>
    <w:rsid w:val="003F7FA6"/>
    <w:rsid w:val="00443C04"/>
    <w:rsid w:val="004A0552"/>
    <w:rsid w:val="005460DB"/>
    <w:rsid w:val="00567BDF"/>
    <w:rsid w:val="005E200B"/>
    <w:rsid w:val="00650CF3"/>
    <w:rsid w:val="00784D32"/>
    <w:rsid w:val="007877B8"/>
    <w:rsid w:val="007B79CB"/>
    <w:rsid w:val="00875907"/>
    <w:rsid w:val="00880C05"/>
    <w:rsid w:val="008B29AA"/>
    <w:rsid w:val="008B50EA"/>
    <w:rsid w:val="008B756C"/>
    <w:rsid w:val="00903076"/>
    <w:rsid w:val="0091227C"/>
    <w:rsid w:val="00977CFC"/>
    <w:rsid w:val="00984FF4"/>
    <w:rsid w:val="00B33274"/>
    <w:rsid w:val="00B74B8D"/>
    <w:rsid w:val="00BC24E3"/>
    <w:rsid w:val="00C94135"/>
    <w:rsid w:val="00CA7C89"/>
    <w:rsid w:val="00CB542D"/>
    <w:rsid w:val="00DA193C"/>
    <w:rsid w:val="00E21D4C"/>
    <w:rsid w:val="00E22601"/>
    <w:rsid w:val="00E30C0C"/>
    <w:rsid w:val="00E366B0"/>
    <w:rsid w:val="00EB4889"/>
    <w:rsid w:val="00F5632D"/>
    <w:rsid w:val="00F7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CBC2116"/>
  <w15:chartTrackingRefBased/>
  <w15:docId w15:val="{53350C51-5933-447A-9826-28E09C1B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889"/>
  </w:style>
  <w:style w:type="paragraph" w:styleId="a6">
    <w:name w:val="footer"/>
    <w:basedOn w:val="a"/>
    <w:link w:val="a7"/>
    <w:uiPriority w:val="99"/>
    <w:unhideWhenUsed/>
    <w:rsid w:val="00EB4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まゆ</dc:creator>
  <cp:keywords/>
  <dc:description/>
  <cp:lastModifiedBy>山根 まゆ</cp:lastModifiedBy>
  <cp:revision>25</cp:revision>
  <dcterms:created xsi:type="dcterms:W3CDTF">2024-09-20T07:51:00Z</dcterms:created>
  <dcterms:modified xsi:type="dcterms:W3CDTF">2025-03-10T04:34:00Z</dcterms:modified>
</cp:coreProperties>
</file>